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0E7" w:rsidRPr="007E70E7" w:rsidRDefault="007E70E7" w:rsidP="007E70E7">
      <w:pPr>
        <w:spacing w:after="0" w:line="240" w:lineRule="auto"/>
        <w:jc w:val="both"/>
        <w:rPr>
          <w:rFonts w:cstheme="minorBidi" w:hint="cs"/>
          <w:b/>
          <w:bCs/>
          <w:sz w:val="32"/>
          <w:szCs w:val="32"/>
          <w:rtl/>
          <w:lang w:bidi="ar-AE"/>
        </w:rPr>
      </w:pPr>
      <w:r>
        <w:rPr>
          <w:rFonts w:cs="Traditional Arabic" w:hint="cs"/>
          <w:b/>
          <w:bCs/>
          <w:sz w:val="32"/>
          <w:szCs w:val="32"/>
          <w:rtl/>
          <w:lang w:bidi="ar-AE"/>
        </w:rPr>
        <w:t xml:space="preserve">السلاسل الغذائية والعلاقات المتبادلة بين الكائنات الحية </w:t>
      </w:r>
    </w:p>
    <w:p w:rsidR="007E70E7" w:rsidRPr="00867B13" w:rsidRDefault="007E70E7" w:rsidP="007E70E7">
      <w:pPr>
        <w:pStyle w:val="ListParagraph"/>
        <w:spacing w:after="0" w:line="240" w:lineRule="auto"/>
        <w:ind w:left="358"/>
        <w:jc w:val="both"/>
        <w:rPr>
          <w:rFonts w:ascii="Arial" w:hAnsi="Arial" w:cs="David"/>
          <w:b/>
          <w:bCs/>
          <w:sz w:val="32"/>
          <w:szCs w:val="32"/>
        </w:rPr>
      </w:pPr>
      <w:r>
        <w:rPr>
          <w:rFonts w:cs="Traditional Arabic" w:hint="cs"/>
          <w:b/>
          <w:bCs/>
          <w:sz w:val="32"/>
          <w:szCs w:val="32"/>
          <w:rtl/>
          <w:lang w:bidi="ar-SA"/>
        </w:rPr>
        <w:t>علاقات تغذية: المنتِجات والمستهلِكات والمحلِّلات</w:t>
      </w:r>
    </w:p>
    <w:p w:rsidR="007E70E7" w:rsidRPr="007E70E7" w:rsidRDefault="007E70E7" w:rsidP="007E70E7">
      <w:pPr>
        <w:pStyle w:val="ListParagraph"/>
        <w:shd w:val="clear" w:color="auto" w:fill="2E74B5" w:themeFill="accent1" w:themeFillShade="BF"/>
        <w:spacing w:after="0" w:line="240" w:lineRule="auto"/>
        <w:ind w:left="-2"/>
        <w:jc w:val="both"/>
        <w:rPr>
          <w:rFonts w:ascii="Arial" w:hAnsi="Arial" w:cs="David" w:hint="cs"/>
          <w:color w:val="FFFFFF" w:themeColor="background1"/>
          <w:sz w:val="12"/>
          <w:szCs w:val="12"/>
          <w:rtl/>
        </w:rPr>
      </w:pPr>
    </w:p>
    <w:p w:rsidR="007E70E7" w:rsidRPr="007E70E7" w:rsidRDefault="007E70E7" w:rsidP="007E70E7">
      <w:pPr>
        <w:pStyle w:val="a3"/>
        <w:numPr>
          <w:ilvl w:val="0"/>
          <w:numId w:val="3"/>
        </w:numPr>
        <w:shd w:val="clear" w:color="auto" w:fill="2E74B5" w:themeFill="accent1" w:themeFillShade="BF"/>
        <w:spacing w:after="0" w:line="240" w:lineRule="auto"/>
        <w:jc w:val="both"/>
        <w:rPr>
          <w:rFonts w:ascii="Arial" w:hAnsi="Arial" w:cs="David" w:hint="cs"/>
          <w:b/>
          <w:bCs/>
          <w:color w:val="00B0F0"/>
          <w:sz w:val="26"/>
          <w:szCs w:val="26"/>
          <w:rtl/>
        </w:rPr>
      </w:pPr>
      <w:r w:rsidRPr="007E70E7">
        <w:rPr>
          <w:rFonts w:cs="Traditional Arabic" w:hint="cs"/>
          <w:b/>
          <w:bCs/>
          <w:color w:val="FFFFFF" w:themeColor="background1"/>
          <w:sz w:val="28"/>
          <w:szCs w:val="28"/>
          <w:rtl/>
          <w:lang w:bidi="ar-SA"/>
        </w:rPr>
        <w:t>النباتات- منتِجة للغذاء</w:t>
      </w:r>
    </w:p>
    <w:p w:rsidR="007E70E7" w:rsidRDefault="007E70E7" w:rsidP="007E70E7">
      <w:pPr>
        <w:pStyle w:val="ListParagraph"/>
        <w:spacing w:after="0" w:line="240" w:lineRule="auto"/>
        <w:ind w:left="-2"/>
        <w:jc w:val="both"/>
        <w:rPr>
          <w:rFonts w:cs="Traditional Arabic" w:hint="cs"/>
          <w:sz w:val="28"/>
          <w:szCs w:val="28"/>
          <w:rtl/>
          <w:lang w:bidi="ar-SA"/>
        </w:rPr>
      </w:pPr>
      <w:r>
        <w:rPr>
          <w:rFonts w:cs="Traditional Arabic" w:hint="cs"/>
          <w:sz w:val="28"/>
          <w:szCs w:val="28"/>
          <w:rtl/>
          <w:lang w:bidi="ar-SA"/>
        </w:rPr>
        <w:t>جميع المخلوقات الحيّة التي تعيش في المحيط الحيوي على الكرة الأرضية تحتاج إلى الغذاء لكي تعيش. يحوي الغذاء الموادّ والطاقة التي تحتاجها المخلوقات الحيّة للنموّ والتطوّر والحركة والتكاثر والقيام بالأعمال الحياتية.</w:t>
      </w:r>
    </w:p>
    <w:p w:rsidR="007E70E7" w:rsidRDefault="007E70E7" w:rsidP="007E70E7">
      <w:pPr>
        <w:pStyle w:val="ListParagraph"/>
        <w:spacing w:after="0" w:line="240" w:lineRule="auto"/>
        <w:ind w:left="-2"/>
        <w:jc w:val="both"/>
        <w:rPr>
          <w:rFonts w:cs="Traditional Arabic" w:hint="cs"/>
          <w:sz w:val="28"/>
          <w:szCs w:val="28"/>
          <w:rtl/>
          <w:lang w:bidi="ar-SA"/>
        </w:rPr>
      </w:pPr>
      <w:r>
        <w:rPr>
          <w:rFonts w:cs="Traditional Arabic" w:hint="cs"/>
          <w:sz w:val="28"/>
          <w:szCs w:val="28"/>
          <w:rtl/>
          <w:lang w:bidi="ar-SA"/>
        </w:rPr>
        <w:t xml:space="preserve">تستوعب الحيوانات غذاءها من البيئة. لا تستطيع الحيوانات إنتاج الموادّ الغذائية التي يحتاجها جسمها بنفسها. النباتات فقط (وبضمنها الطحالب وكذلك بعض البكتيريا التي تقوم بالتركيب الضوئي أو التركيب الكيميائي) تستطيع إنتاج الغذاء. تتعلّق الحيوانات بالنباتات لعيشها. تشكّل الأنواع المختلفة من النباتات والحيوانات في المنظومة البيئية غذاءً لبعضها البعض. هذه العلاقات القائمة بين المخلوقات الآكلة والمخلوقات المأكولة يمكن وصفها بواسطة سلسلة غذائية أو شبكة غذائية. انتقال الموادّ والطاقة من مخلوق إلى آخر على طول السلسلة الغذائية ممكن الحصول، لأنّ أجسام جميع المخلوقات الحيّة مبنيّة من نفس الموادّ العضوية: السكّريات </w:t>
      </w:r>
      <w:proofErr w:type="spellStart"/>
      <w:r>
        <w:rPr>
          <w:rFonts w:cs="Traditional Arabic" w:hint="cs"/>
          <w:sz w:val="28"/>
          <w:szCs w:val="28"/>
          <w:rtl/>
          <w:lang w:bidi="ar-SA"/>
        </w:rPr>
        <w:t>والزلاليات</w:t>
      </w:r>
      <w:proofErr w:type="spellEnd"/>
      <w:r>
        <w:rPr>
          <w:rFonts w:cs="Traditional Arabic" w:hint="cs"/>
          <w:sz w:val="28"/>
          <w:szCs w:val="28"/>
          <w:rtl/>
          <w:lang w:bidi="ar-SA"/>
        </w:rPr>
        <w:t xml:space="preserve"> والدهنيات وموادّ عضوية أخرى.</w:t>
      </w:r>
    </w:p>
    <w:p w:rsidR="007E70E7" w:rsidRDefault="007E70E7" w:rsidP="007E70E7">
      <w:pPr>
        <w:pStyle w:val="ListParagraph"/>
        <w:spacing w:after="0" w:line="240" w:lineRule="auto"/>
        <w:ind w:left="-2"/>
        <w:jc w:val="both"/>
        <w:rPr>
          <w:rFonts w:cs="Traditional Arabic" w:hint="cs"/>
          <w:sz w:val="28"/>
          <w:szCs w:val="28"/>
          <w:rtl/>
          <w:lang w:bidi="ar-SA"/>
        </w:rPr>
      </w:pPr>
      <w:r>
        <w:rPr>
          <w:rFonts w:cs="Traditional Arabic" w:hint="cs"/>
          <w:sz w:val="28"/>
          <w:szCs w:val="28"/>
          <w:rtl/>
          <w:lang w:bidi="ar-SA"/>
        </w:rPr>
        <w:t xml:space="preserve">النباتات موجودة في قاعدة جميع السلاسل الغذائية في الطبيعة، لأنّها الوحيدة التي تستطيع إنتاج موادّ عضوية من موادّ غير عضوية. تمتلك النباتات قدرة خاصّة على استيعاب الطاقة الشمسية واستغلالها في عملية التركيب الضوئي من أجل بناء مادّة عضوية (السكّر). أكسبتها هذه القدرة اسم </w:t>
      </w:r>
      <w:r w:rsidRPr="00931BB8">
        <w:rPr>
          <w:rFonts w:cs="Traditional Arabic" w:hint="cs"/>
          <w:b/>
          <w:bCs/>
          <w:sz w:val="28"/>
          <w:szCs w:val="28"/>
          <w:rtl/>
          <w:lang w:bidi="ar-SA"/>
        </w:rPr>
        <w:t>منتِجة</w:t>
      </w:r>
      <w:r>
        <w:rPr>
          <w:rFonts w:cs="Traditional Arabic" w:hint="cs"/>
          <w:sz w:val="28"/>
          <w:szCs w:val="28"/>
          <w:rtl/>
          <w:lang w:bidi="ar-SA"/>
        </w:rPr>
        <w:t xml:space="preserve"> أو </w:t>
      </w:r>
      <w:r w:rsidRPr="00931BB8">
        <w:rPr>
          <w:rFonts w:cs="Traditional Arabic" w:hint="cs"/>
          <w:b/>
          <w:bCs/>
          <w:sz w:val="28"/>
          <w:szCs w:val="28"/>
          <w:rtl/>
          <w:lang w:bidi="ar-SA"/>
        </w:rPr>
        <w:t>ذاتية التغذية</w:t>
      </w:r>
      <w:r>
        <w:rPr>
          <w:rFonts w:cs="Traditional Arabic" w:hint="cs"/>
          <w:b/>
          <w:bCs/>
          <w:sz w:val="28"/>
          <w:szCs w:val="28"/>
          <w:rtl/>
          <w:lang w:bidi="ar-SA"/>
        </w:rPr>
        <w:t xml:space="preserve">. </w:t>
      </w:r>
      <w:r>
        <w:rPr>
          <w:rFonts w:cs="Traditional Arabic" w:hint="cs"/>
          <w:sz w:val="28"/>
          <w:szCs w:val="28"/>
          <w:rtl/>
          <w:lang w:bidi="ar-SA"/>
        </w:rPr>
        <w:t>المخلوق ذاتي التغذية هو مخلوق حيّ بإمكانه إنتاج لنفسه المركَّبات العضوية التي يحتاجها لعيشه ونموّه من موادّ غير عضوية.</w:t>
      </w:r>
    </w:p>
    <w:p w:rsidR="007E70E7" w:rsidRDefault="007E70E7" w:rsidP="007E70E7">
      <w:pPr>
        <w:pStyle w:val="ListParagraph"/>
        <w:spacing w:after="0" w:line="240" w:lineRule="auto"/>
        <w:ind w:left="-2"/>
        <w:jc w:val="both"/>
        <w:rPr>
          <w:rFonts w:cs="Traditional Arabic"/>
          <w:sz w:val="28"/>
          <w:szCs w:val="28"/>
          <w:rtl/>
          <w:lang w:bidi="ar-SA"/>
        </w:rPr>
      </w:pPr>
      <w:r>
        <w:rPr>
          <w:rFonts w:cs="Traditional Arabic" w:hint="cs"/>
          <w:sz w:val="28"/>
          <w:szCs w:val="28"/>
          <w:rtl/>
          <w:lang w:bidi="ar-SA"/>
        </w:rPr>
        <w:t>النباتات هي المنتِجة الأساسية في البيئات الحياتية البرّية (</w:t>
      </w:r>
      <w:proofErr w:type="spellStart"/>
      <w:r>
        <w:rPr>
          <w:rFonts w:cs="Traditional Arabic" w:hint="cs"/>
          <w:sz w:val="28"/>
          <w:szCs w:val="28"/>
          <w:rtl/>
          <w:lang w:bidi="ar-SA"/>
        </w:rPr>
        <w:t>اليابسية</w:t>
      </w:r>
      <w:proofErr w:type="spellEnd"/>
      <w:r>
        <w:rPr>
          <w:rFonts w:cs="Traditional Arabic" w:hint="cs"/>
          <w:sz w:val="28"/>
          <w:szCs w:val="28"/>
          <w:rtl/>
          <w:lang w:bidi="ar-SA"/>
        </w:rPr>
        <w:t xml:space="preserve">)، والطحالب هي المنتِجة الأساسية في البيئات الحياتية البحرية. </w:t>
      </w:r>
    </w:p>
    <w:p w:rsidR="007E70E7" w:rsidRDefault="007E70E7" w:rsidP="007E70E7">
      <w:pPr>
        <w:pStyle w:val="ListParagraph"/>
        <w:spacing w:after="0" w:line="240" w:lineRule="auto"/>
        <w:ind w:left="-2"/>
        <w:jc w:val="both"/>
        <w:rPr>
          <w:rFonts w:cs="Traditional Arabic"/>
          <w:sz w:val="28"/>
          <w:szCs w:val="28"/>
          <w:rtl/>
          <w:lang w:bidi="ar-SA"/>
        </w:rPr>
      </w:pPr>
    </w:p>
    <w:p w:rsidR="007E70E7" w:rsidRDefault="007E70E7" w:rsidP="007E70E7">
      <w:pPr>
        <w:pStyle w:val="ListParagraph"/>
        <w:spacing w:after="0" w:line="240" w:lineRule="auto"/>
        <w:ind w:left="-2"/>
        <w:jc w:val="both"/>
        <w:rPr>
          <w:rFonts w:ascii="Arial" w:hAnsi="Arial" w:cs="David" w:hint="cs"/>
          <w:sz w:val="24"/>
          <w:szCs w:val="24"/>
          <w:rtl/>
        </w:rPr>
      </w:pPr>
      <w:r>
        <w:rPr>
          <w:rFonts w:ascii="Arial" w:hAnsi="Arial" w:cs="Times New Roman" w:hint="cs"/>
          <w:sz w:val="24"/>
          <w:szCs w:val="24"/>
          <w:rtl/>
          <w:lang w:bidi="ar-SA"/>
        </w:rPr>
        <w:t xml:space="preserve"> </w:t>
      </w:r>
      <w:r w:rsidRPr="00931BB8">
        <w:rPr>
          <w:rFonts w:ascii="Arial" w:hAnsi="Arial" w:cs="David" w:hint="cs"/>
          <w:sz w:val="24"/>
          <w:szCs w:val="24"/>
          <w:rtl/>
        </w:rPr>
        <w:t xml:space="preserve">       </w:t>
      </w:r>
    </w:p>
    <w:p w:rsidR="007E70E7" w:rsidRPr="007E70E7" w:rsidRDefault="007E70E7" w:rsidP="007E70E7">
      <w:pPr>
        <w:spacing w:after="0" w:line="240" w:lineRule="auto"/>
        <w:jc w:val="both"/>
        <w:rPr>
          <w:rFonts w:ascii="Arial" w:hAnsi="Arial" w:cs="David"/>
          <w:b/>
          <w:bCs/>
          <w:sz w:val="26"/>
          <w:szCs w:val="26"/>
          <w:rtl/>
        </w:rPr>
      </w:pPr>
      <w:r w:rsidRPr="007E70E7">
        <w:rPr>
          <w:rFonts w:cs="Traditional Arabic" w:hint="cs"/>
          <w:b/>
          <w:bCs/>
          <w:color w:val="FFFFFF" w:themeColor="background1"/>
          <w:sz w:val="28"/>
          <w:szCs w:val="28"/>
          <w:shd w:val="clear" w:color="auto" w:fill="2E74B5" w:themeFill="accent1" w:themeFillShade="BF"/>
          <w:rtl/>
          <w:lang w:bidi="ar-SA"/>
        </w:rPr>
        <w:t xml:space="preserve">. 2. </w:t>
      </w:r>
      <w:r w:rsidRPr="007E70E7">
        <w:rPr>
          <w:rFonts w:cs="Traditional Arabic" w:hint="cs"/>
          <w:b/>
          <w:bCs/>
          <w:color w:val="FFFFFF" w:themeColor="background1"/>
          <w:sz w:val="28"/>
          <w:szCs w:val="28"/>
          <w:shd w:val="clear" w:color="auto" w:fill="2E74B5" w:themeFill="accent1" w:themeFillShade="BF"/>
          <w:rtl/>
          <w:lang w:bidi="ar-SA"/>
        </w:rPr>
        <w:t>المخلوقات النباتية- المستهلِكات الأوّلية</w:t>
      </w:r>
    </w:p>
    <w:p w:rsidR="007E70E7" w:rsidRDefault="007E70E7" w:rsidP="007E70E7">
      <w:pPr>
        <w:spacing w:after="0" w:line="240" w:lineRule="auto"/>
        <w:jc w:val="both"/>
        <w:rPr>
          <w:rFonts w:cs="Traditional Arabic" w:hint="cs"/>
          <w:sz w:val="28"/>
          <w:szCs w:val="28"/>
          <w:rtl/>
          <w:lang w:bidi="ar-SA"/>
        </w:rPr>
      </w:pPr>
      <w:r>
        <w:rPr>
          <w:rFonts w:cs="Traditional Arabic" w:hint="cs"/>
          <w:sz w:val="28"/>
          <w:szCs w:val="28"/>
          <w:rtl/>
          <w:lang w:bidi="ar-SA"/>
        </w:rPr>
        <w:t xml:space="preserve">الحيوانات لا تستطيع إنتاج مادّة عضوية من مادّة غير عضوية، ولذلك يتوجّب عليها استغلال المادّة العضوية- الغذاء. تستهلك الحيوانات الموادّ العضوية التي أنتجتها المنتِجات، ولذلك تُسمّى </w:t>
      </w:r>
      <w:r w:rsidRPr="006A45C1">
        <w:rPr>
          <w:rFonts w:cs="Traditional Arabic" w:hint="cs"/>
          <w:b/>
          <w:bCs/>
          <w:sz w:val="28"/>
          <w:szCs w:val="28"/>
          <w:rtl/>
          <w:lang w:bidi="ar-SA"/>
        </w:rPr>
        <w:t>مستهلِكات</w:t>
      </w:r>
      <w:r>
        <w:rPr>
          <w:rFonts w:cs="Traditional Arabic" w:hint="cs"/>
          <w:sz w:val="28"/>
          <w:szCs w:val="28"/>
          <w:rtl/>
          <w:lang w:bidi="ar-SA"/>
        </w:rPr>
        <w:t xml:space="preserve"> أو </w:t>
      </w:r>
      <w:r w:rsidRPr="006A45C1">
        <w:rPr>
          <w:rFonts w:cs="Traditional Arabic" w:hint="cs"/>
          <w:b/>
          <w:bCs/>
          <w:sz w:val="28"/>
          <w:szCs w:val="28"/>
          <w:rtl/>
          <w:lang w:bidi="ar-SA"/>
        </w:rPr>
        <w:t>غير ذاتية التغذية</w:t>
      </w:r>
      <w:r>
        <w:rPr>
          <w:rFonts w:cs="Traditional Arabic" w:hint="cs"/>
          <w:sz w:val="28"/>
          <w:szCs w:val="28"/>
          <w:rtl/>
          <w:lang w:bidi="ar-SA"/>
        </w:rPr>
        <w:t>. المخلوق غير ذاتي التغذية هو مخلوق يجب عليه استهلاك الغذاء من مصدر خارجي.</w:t>
      </w:r>
    </w:p>
    <w:p w:rsidR="007E70E7" w:rsidRDefault="007E70E7" w:rsidP="007E70E7">
      <w:pPr>
        <w:spacing w:after="0" w:line="240" w:lineRule="auto"/>
        <w:jc w:val="both"/>
        <w:rPr>
          <w:rFonts w:cs="Traditional Arabic" w:hint="cs"/>
          <w:sz w:val="28"/>
          <w:szCs w:val="28"/>
          <w:rtl/>
          <w:lang w:bidi="ar-SA"/>
        </w:rPr>
      </w:pPr>
      <w:r>
        <w:rPr>
          <w:rFonts w:cs="Traditional Arabic" w:hint="cs"/>
          <w:sz w:val="28"/>
          <w:szCs w:val="28"/>
          <w:rtl/>
          <w:lang w:bidi="ar-SA"/>
        </w:rPr>
        <w:t xml:space="preserve">المستهلِكات الأوّلية هي حيوانات </w:t>
      </w:r>
      <w:r w:rsidRPr="006A45C1">
        <w:rPr>
          <w:rFonts w:cs="Traditional Arabic" w:hint="cs"/>
          <w:b/>
          <w:bCs/>
          <w:sz w:val="28"/>
          <w:szCs w:val="28"/>
          <w:rtl/>
          <w:lang w:bidi="ar-SA"/>
        </w:rPr>
        <w:t>نباتية</w:t>
      </w:r>
      <w:r>
        <w:rPr>
          <w:rFonts w:cs="Traditional Arabic" w:hint="cs"/>
          <w:sz w:val="28"/>
          <w:szCs w:val="28"/>
          <w:rtl/>
          <w:lang w:bidi="ar-SA"/>
        </w:rPr>
        <w:t xml:space="preserve"> تتغذّى على النباتات مباشرةً. في مجموعة النباتيات نجد حيوانات تعيش على اليابسة وحيوانات بحرية تتبع لمجموعات مختلفة.</w:t>
      </w:r>
    </w:p>
    <w:p w:rsidR="007E70E7" w:rsidRPr="00A04258" w:rsidRDefault="007E70E7" w:rsidP="007E70E7">
      <w:pPr>
        <w:spacing w:after="0" w:line="240" w:lineRule="auto"/>
        <w:jc w:val="both"/>
        <w:rPr>
          <w:rFonts w:cs="Traditional Arabic" w:hint="cs"/>
          <w:sz w:val="28"/>
          <w:szCs w:val="28"/>
          <w:rtl/>
          <w:lang w:bidi="ar-SA"/>
        </w:rPr>
      </w:pPr>
      <w:r>
        <w:rPr>
          <w:rFonts w:cs="Traditional Arabic" w:hint="cs"/>
          <w:sz w:val="28"/>
          <w:szCs w:val="28"/>
          <w:rtl/>
          <w:lang w:bidi="ar-SA"/>
        </w:rPr>
        <w:t xml:space="preserve">أمثلة لحيوانات نباتية: آكلة العشب مثل: الخرفان والأبقار والخيل والغزلان؛ آكلة الثمار مثل: الخفافيش والعصافير والقردة؛ آكلة البذور مثل: النمل والفئران؛ حيوانات تتغذّى من الرحيق ومن لقاح الأزهار مثل: النحل والفراش. يمكن أن نجد في الماء أنواعًا من السرطانات والرخويات والأسماك التي تتغذّى من النباتات المائية والطحالب.   </w:t>
      </w:r>
    </w:p>
    <w:p w:rsidR="007E70E7" w:rsidRPr="00461A92" w:rsidRDefault="007E70E7" w:rsidP="007E70E7">
      <w:pPr>
        <w:pStyle w:val="ListParagraph"/>
        <w:spacing w:after="0" w:line="240" w:lineRule="auto"/>
        <w:ind w:left="-2"/>
        <w:jc w:val="both"/>
        <w:rPr>
          <w:rFonts w:ascii="Arial" w:hAnsi="Arial" w:cs="David" w:hint="cs"/>
          <w:sz w:val="24"/>
          <w:szCs w:val="24"/>
          <w:rtl/>
        </w:rPr>
      </w:pPr>
    </w:p>
    <w:p w:rsidR="007E70E7" w:rsidRPr="007E70E7" w:rsidRDefault="007E70E7" w:rsidP="007E70E7">
      <w:pPr>
        <w:pStyle w:val="a3"/>
        <w:numPr>
          <w:ilvl w:val="0"/>
          <w:numId w:val="3"/>
        </w:numPr>
        <w:shd w:val="clear" w:color="auto" w:fill="2E74B5" w:themeFill="accent1" w:themeFillShade="BF"/>
        <w:spacing w:after="0" w:line="240" w:lineRule="auto"/>
        <w:jc w:val="both"/>
        <w:rPr>
          <w:rFonts w:ascii="Arial" w:hAnsi="Arial" w:cs="David"/>
          <w:b/>
          <w:bCs/>
          <w:color w:val="FFFFFF" w:themeColor="background1"/>
          <w:sz w:val="26"/>
          <w:szCs w:val="26"/>
          <w:rtl/>
        </w:rPr>
      </w:pPr>
      <w:r w:rsidRPr="007E70E7">
        <w:rPr>
          <w:rFonts w:cs="Traditional Arabic" w:hint="cs"/>
          <w:b/>
          <w:bCs/>
          <w:color w:val="FFFFFF" w:themeColor="background1"/>
          <w:sz w:val="28"/>
          <w:szCs w:val="28"/>
          <w:rtl/>
          <w:lang w:bidi="ar-SA"/>
        </w:rPr>
        <w:t>المفترِسات- المستهلِكات الثانوية</w:t>
      </w:r>
    </w:p>
    <w:p w:rsidR="007E70E7" w:rsidRDefault="007E70E7" w:rsidP="007E70E7">
      <w:pPr>
        <w:spacing w:after="0" w:line="240" w:lineRule="auto"/>
        <w:jc w:val="both"/>
        <w:rPr>
          <w:rFonts w:cs="Traditional Arabic" w:hint="cs"/>
          <w:sz w:val="28"/>
          <w:szCs w:val="28"/>
          <w:rtl/>
          <w:lang w:bidi="ar-SA"/>
        </w:rPr>
      </w:pPr>
      <w:r>
        <w:rPr>
          <w:rFonts w:cs="Traditional Arabic" w:hint="cs"/>
          <w:sz w:val="28"/>
          <w:szCs w:val="28"/>
          <w:rtl/>
          <w:lang w:bidi="ar-SA"/>
        </w:rPr>
        <w:t xml:space="preserve">المفترِسات هي جميع الحيوانات التي تتغذّى من حيوانات أخرى. يمكن تصنيف المفترِسات إلى مستهلِكات ثانوية </w:t>
      </w:r>
      <w:proofErr w:type="spellStart"/>
      <w:r>
        <w:rPr>
          <w:rFonts w:cs="Traditional Arabic" w:hint="cs"/>
          <w:sz w:val="28"/>
          <w:szCs w:val="28"/>
          <w:rtl/>
          <w:lang w:bidi="ar-SA"/>
        </w:rPr>
        <w:t>وثالثية</w:t>
      </w:r>
      <w:proofErr w:type="spellEnd"/>
      <w:r>
        <w:rPr>
          <w:rFonts w:cs="Traditional Arabic" w:hint="cs"/>
          <w:sz w:val="28"/>
          <w:szCs w:val="28"/>
          <w:rtl/>
          <w:lang w:bidi="ar-SA"/>
        </w:rPr>
        <w:t xml:space="preserve"> ومفترِسات عليا. </w:t>
      </w:r>
      <w:r w:rsidRPr="006B0CC3">
        <w:rPr>
          <w:rFonts w:cs="Traditional Arabic" w:hint="cs"/>
          <w:b/>
          <w:bCs/>
          <w:sz w:val="28"/>
          <w:szCs w:val="28"/>
          <w:rtl/>
          <w:lang w:bidi="ar-SA"/>
        </w:rPr>
        <w:t>المستهلكات الثانوية</w:t>
      </w:r>
      <w:r>
        <w:rPr>
          <w:rFonts w:cs="Traditional Arabic" w:hint="cs"/>
          <w:sz w:val="28"/>
          <w:szCs w:val="28"/>
          <w:rtl/>
          <w:lang w:bidi="ar-SA"/>
        </w:rPr>
        <w:t xml:space="preserve"> هي حيوانات تتغذّى مباشرةً من آكلة العشب؛ </w:t>
      </w:r>
      <w:r w:rsidRPr="006B0CC3">
        <w:rPr>
          <w:rFonts w:cs="Traditional Arabic" w:hint="cs"/>
          <w:b/>
          <w:bCs/>
          <w:sz w:val="28"/>
          <w:szCs w:val="28"/>
          <w:rtl/>
          <w:lang w:bidi="ar-SA"/>
        </w:rPr>
        <w:t xml:space="preserve">المستهلكات </w:t>
      </w:r>
      <w:proofErr w:type="spellStart"/>
      <w:r w:rsidRPr="006B0CC3">
        <w:rPr>
          <w:rFonts w:cs="Traditional Arabic" w:hint="cs"/>
          <w:b/>
          <w:bCs/>
          <w:sz w:val="28"/>
          <w:szCs w:val="28"/>
          <w:rtl/>
          <w:lang w:bidi="ar-SA"/>
        </w:rPr>
        <w:t>الثالثية</w:t>
      </w:r>
      <w:proofErr w:type="spellEnd"/>
      <w:r>
        <w:rPr>
          <w:rFonts w:cs="Traditional Arabic" w:hint="cs"/>
          <w:sz w:val="28"/>
          <w:szCs w:val="28"/>
          <w:rtl/>
          <w:lang w:bidi="ar-SA"/>
        </w:rPr>
        <w:t xml:space="preserve"> تتغذّى من حيوانات مفترِسة؛ المفترِسات العليا هي المخلوقات الموجودة في أقصى السلسلة الغذائية، أي لا يوجد أيّ مخلوق يمكنه افتراسها بعد بلوغها.</w:t>
      </w:r>
    </w:p>
    <w:p w:rsidR="007E70E7" w:rsidRDefault="007E70E7" w:rsidP="007E70E7">
      <w:pPr>
        <w:spacing w:after="0" w:line="240" w:lineRule="auto"/>
        <w:jc w:val="both"/>
        <w:rPr>
          <w:rFonts w:cs="Traditional Arabic" w:hint="cs"/>
          <w:sz w:val="28"/>
          <w:szCs w:val="28"/>
          <w:rtl/>
          <w:lang w:bidi="ar-SA"/>
        </w:rPr>
      </w:pPr>
      <w:r>
        <w:rPr>
          <w:rFonts w:cs="Traditional Arabic" w:hint="cs"/>
          <w:sz w:val="28"/>
          <w:szCs w:val="28"/>
          <w:rtl/>
          <w:lang w:bidi="ar-SA"/>
        </w:rPr>
        <w:t xml:space="preserve">تشمل المفترِسات تنوّعًا هائلاً من الحيوانات، من جميع الفئات الموجودة تقريبًا: عناكب وأمّ أربع وأربعين وحشرات مثل: </w:t>
      </w:r>
      <w:r w:rsidRPr="00406191">
        <w:rPr>
          <w:rFonts w:cs="Traditional Arabic" w:hint="cs"/>
          <w:sz w:val="28"/>
          <w:szCs w:val="28"/>
          <w:rtl/>
          <w:lang w:bidi="ar-SA"/>
        </w:rPr>
        <w:t xml:space="preserve">حشرة أبو العيد (أمّ علي) وفرس النبي؛ أسماك مثل: السلّور </w:t>
      </w:r>
      <w:proofErr w:type="spellStart"/>
      <w:r w:rsidRPr="00406191">
        <w:rPr>
          <w:rFonts w:cs="Traditional Arabic" w:hint="cs"/>
          <w:sz w:val="28"/>
          <w:szCs w:val="28"/>
          <w:rtl/>
          <w:lang w:bidi="ar-SA"/>
        </w:rPr>
        <w:t>والچمبوزيا</w:t>
      </w:r>
      <w:proofErr w:type="spellEnd"/>
      <w:r w:rsidRPr="00406191">
        <w:rPr>
          <w:rFonts w:cs="Traditional Arabic" w:hint="cs"/>
          <w:sz w:val="28"/>
          <w:szCs w:val="28"/>
          <w:rtl/>
          <w:lang w:bidi="ar-SA"/>
        </w:rPr>
        <w:t xml:space="preserve"> </w:t>
      </w:r>
      <w:r w:rsidRPr="00406191">
        <w:rPr>
          <w:rFonts w:cs="Traditional Arabic" w:hint="cs"/>
          <w:sz w:val="28"/>
          <w:szCs w:val="28"/>
          <w:rtl/>
          <w:lang w:bidi="ar-SA"/>
        </w:rPr>
        <w:lastRenderedPageBreak/>
        <w:t>والقرش؛ برمائيات مثل: الضفدع والعلجوم؛ طيور مثل: الذعرة واللقلق</w:t>
      </w:r>
      <w:r>
        <w:rPr>
          <w:rFonts w:cs="Traditional Arabic" w:hint="cs"/>
          <w:sz w:val="28"/>
          <w:szCs w:val="28"/>
          <w:rtl/>
          <w:lang w:bidi="ar-SA"/>
        </w:rPr>
        <w:t xml:space="preserve"> والباز والعقاب؛ ثدييات مثل: الأسد والنمس وخفّاش الحشرات وكثيرة غيرها.</w:t>
      </w:r>
    </w:p>
    <w:p w:rsidR="007E70E7" w:rsidRDefault="007E70E7" w:rsidP="007E70E7">
      <w:pPr>
        <w:spacing w:after="0" w:line="240" w:lineRule="auto"/>
        <w:jc w:val="both"/>
        <w:rPr>
          <w:rFonts w:cs="Traditional Arabic" w:hint="cs"/>
          <w:sz w:val="28"/>
          <w:szCs w:val="28"/>
          <w:rtl/>
          <w:lang w:bidi="ar-SA"/>
        </w:rPr>
      </w:pPr>
      <w:r>
        <w:rPr>
          <w:rFonts w:cs="Traditional Arabic" w:hint="cs"/>
          <w:sz w:val="28"/>
          <w:szCs w:val="28"/>
          <w:rtl/>
          <w:lang w:bidi="ar-SA"/>
        </w:rPr>
        <w:t>من بين المفترِسات توجد حيوانات تُفترَس من قِبل مفترِسات أخرى. هكذا مثلاً فرس النبي هو مفترِس، لكنّه يُفترَس من قِبل الحرباء أو السحلية، وهذه تُفترَس من قِبل الباز أو الثعلب. العنكبوت يفترس النمل وحيوانات صغيرة أخرى، لكنّه يمكن أن يُفترَس من قِبل الحرذون.</w:t>
      </w:r>
    </w:p>
    <w:p w:rsidR="007E70E7" w:rsidRPr="007E70E7" w:rsidRDefault="007E70E7" w:rsidP="007E70E7">
      <w:pPr>
        <w:shd w:val="clear" w:color="auto" w:fill="2E74B5" w:themeFill="accent1" w:themeFillShade="BF"/>
        <w:spacing w:after="0" w:line="240" w:lineRule="auto"/>
        <w:jc w:val="both"/>
        <w:rPr>
          <w:rFonts w:cs="Traditional Arabic" w:hint="cs"/>
          <w:color w:val="FFFFFF" w:themeColor="background1"/>
          <w:sz w:val="28"/>
          <w:szCs w:val="28"/>
          <w:rtl/>
          <w:lang w:bidi="ar-SA"/>
        </w:rPr>
      </w:pPr>
    </w:p>
    <w:p w:rsidR="007E70E7" w:rsidRPr="007E70E7" w:rsidRDefault="007E70E7" w:rsidP="007E70E7">
      <w:pPr>
        <w:pStyle w:val="a3"/>
        <w:numPr>
          <w:ilvl w:val="0"/>
          <w:numId w:val="3"/>
        </w:numPr>
        <w:shd w:val="clear" w:color="auto" w:fill="2E74B5" w:themeFill="accent1" w:themeFillShade="BF"/>
        <w:spacing w:after="0" w:line="240" w:lineRule="auto"/>
        <w:jc w:val="both"/>
        <w:rPr>
          <w:rFonts w:ascii="Arial" w:hAnsi="Arial" w:cs="David"/>
          <w:b/>
          <w:bCs/>
          <w:color w:val="FFFFFF" w:themeColor="background1"/>
          <w:sz w:val="26"/>
          <w:szCs w:val="26"/>
          <w:rtl/>
        </w:rPr>
      </w:pPr>
      <w:r w:rsidRPr="007E70E7">
        <w:rPr>
          <w:rFonts w:cs="Traditional Arabic" w:hint="cs"/>
          <w:b/>
          <w:bCs/>
          <w:color w:val="FFFFFF" w:themeColor="background1"/>
          <w:sz w:val="28"/>
          <w:szCs w:val="28"/>
          <w:rtl/>
          <w:lang w:bidi="ar-SA"/>
        </w:rPr>
        <w:t>المحلِّلات- تُعيد تدوير الموادّ</w:t>
      </w:r>
    </w:p>
    <w:p w:rsidR="007E70E7" w:rsidRDefault="007E70E7" w:rsidP="007E70E7">
      <w:pPr>
        <w:spacing w:after="0" w:line="240" w:lineRule="auto"/>
        <w:jc w:val="both"/>
        <w:rPr>
          <w:rFonts w:cs="Traditional Arabic" w:hint="cs"/>
          <w:sz w:val="28"/>
          <w:szCs w:val="28"/>
          <w:rtl/>
          <w:lang w:bidi="ar-SA"/>
        </w:rPr>
      </w:pPr>
      <w:r>
        <w:rPr>
          <w:rFonts w:cs="Traditional Arabic" w:hint="cs"/>
          <w:sz w:val="28"/>
          <w:szCs w:val="28"/>
          <w:rtl/>
          <w:lang w:bidi="ar-SA"/>
        </w:rPr>
        <w:t>تتواجد مجموعة المحلِّلات إلى جانب الحلقات المختلفة في السلسلة الغذائية. تنشط المحلِّلات في نفس الوقت التي تكون فيه الحلقات الأخرى نشطة في السلسلة الغذائية، وتشمل في الأساس البكتيريا والفطريات. تتغذّى المحلِّلات من مخلوقات ليست حيّة- من بقايا جسم الحيوانات والنباتات التي ماتت، ومن إفرازات الحيوانات. معظم المحلِّلات تحلِّل غذاءها خارج جسمها: تُفرِز إلى البيئة إنزيمات تحلّل الموادّ العضوية الموجودة فيها. كمّية قليلة من نواتج التحليل- جزيئات عضوية صغيرة- تُمتصّ في جسم المحلَِّلات وتشكّل غذاءً لها. نواتج تحليل أخرى تبقى في البيئة (موادّ عضوية بسيطة وموادّ غير عضوية كثاني أكسيد الكربون (أملاح معدنية). نواتج التحليل غير العضوية التي تبقى في البيئة تُستوعَب من قِبل النباتات وتستعملها النباتات لإنتاج الموادّ العضوية. من هنا نرى أنّ للمحلِّلات أهمّية كبرى لوجود الحياة، لأنّها تتيح إعادة تدوير الموادّ المختلفة في الطبيعة. لولا وجود المحلِّلات لتآكلت موارد طبيعية مختلفة: ستكون التربة أفقر بالأملاح المعدنية، ومياه الوديان والبحيرات والبحار ستكون أقلّ غنًى بالموادّ الغذائية.</w:t>
      </w:r>
    </w:p>
    <w:p w:rsidR="007E70E7" w:rsidRPr="00970C9A" w:rsidRDefault="007E70E7" w:rsidP="007E70E7">
      <w:pPr>
        <w:spacing w:after="0" w:line="240" w:lineRule="auto"/>
        <w:jc w:val="both"/>
        <w:rPr>
          <w:rFonts w:ascii="Arial" w:hAnsi="Arial" w:cs="David" w:hint="cs"/>
          <w:sz w:val="24"/>
          <w:szCs w:val="24"/>
          <w:rtl/>
        </w:rPr>
      </w:pPr>
      <w:r>
        <w:rPr>
          <w:rFonts w:hint="cs"/>
          <w:rtl/>
          <w:lang w:bidi="ar-SA"/>
        </w:rPr>
        <w:t xml:space="preserve">    </w:t>
      </w:r>
    </w:p>
    <w:p w:rsidR="007E70E7" w:rsidRPr="00970C9A" w:rsidRDefault="007E70E7" w:rsidP="007E70E7">
      <w:pPr>
        <w:pStyle w:val="ListParagraph"/>
        <w:spacing w:after="0" w:line="240" w:lineRule="auto"/>
        <w:ind w:left="0"/>
        <w:jc w:val="both"/>
        <w:rPr>
          <w:rFonts w:ascii="Arial" w:hAnsi="Arial" w:cs="Times New Roman" w:hint="cs"/>
          <w:sz w:val="24"/>
          <w:szCs w:val="24"/>
          <w:rtl/>
          <w:lang w:bidi="ar-SA"/>
        </w:rPr>
      </w:pPr>
      <w:r>
        <w:rPr>
          <w:rFonts w:cs="Traditional Arabic" w:hint="cs"/>
          <w:sz w:val="28"/>
          <w:szCs w:val="28"/>
          <w:rtl/>
          <w:lang w:bidi="ar-SA"/>
        </w:rPr>
        <w:t xml:space="preserve">معلومات عن عمليات التحليل في التربة موجودة في الفصل </w:t>
      </w:r>
      <w:r w:rsidRPr="00970C9A">
        <w:rPr>
          <w:rFonts w:cs="Traditional Arabic" w:hint="cs"/>
          <w:b/>
          <w:bCs/>
          <w:sz w:val="28"/>
          <w:szCs w:val="28"/>
          <w:rtl/>
          <w:lang w:bidi="ar-SA"/>
        </w:rPr>
        <w:t>دورة الموادّ في الطبيعة</w:t>
      </w:r>
      <w:r>
        <w:rPr>
          <w:rFonts w:cs="Traditional Arabic" w:hint="cs"/>
          <w:sz w:val="28"/>
          <w:szCs w:val="28"/>
          <w:rtl/>
          <w:lang w:bidi="ar-SA"/>
        </w:rPr>
        <w:t xml:space="preserve">، الذي في موقع </w:t>
      </w:r>
      <w:proofErr w:type="spellStart"/>
      <w:r w:rsidRPr="00970C9A">
        <w:rPr>
          <w:rFonts w:cs="Traditional Arabic" w:hint="cs"/>
          <w:b/>
          <w:bCs/>
          <w:sz w:val="28"/>
          <w:szCs w:val="28"/>
          <w:rtl/>
          <w:lang w:bidi="ar-SA"/>
        </w:rPr>
        <w:t>رمات</w:t>
      </w:r>
      <w:proofErr w:type="spellEnd"/>
      <w:r w:rsidRPr="00970C9A">
        <w:rPr>
          <w:rFonts w:cs="Traditional Arabic" w:hint="cs"/>
          <w:b/>
          <w:bCs/>
          <w:sz w:val="28"/>
          <w:szCs w:val="28"/>
          <w:rtl/>
          <w:lang w:bidi="ar-SA"/>
        </w:rPr>
        <w:t xml:space="preserve"> </w:t>
      </w:r>
      <w:proofErr w:type="spellStart"/>
      <w:r w:rsidRPr="00970C9A">
        <w:rPr>
          <w:rFonts w:cs="Traditional Arabic" w:hint="cs"/>
          <w:b/>
          <w:bCs/>
          <w:sz w:val="28"/>
          <w:szCs w:val="28"/>
          <w:rtl/>
          <w:lang w:bidi="ar-SA"/>
        </w:rPr>
        <w:t>هنديڤ</w:t>
      </w:r>
      <w:proofErr w:type="spellEnd"/>
      <w:r>
        <w:rPr>
          <w:rFonts w:cs="Traditional Arabic" w:hint="cs"/>
          <w:sz w:val="28"/>
          <w:szCs w:val="28"/>
          <w:rtl/>
          <w:lang w:bidi="ar-SA"/>
        </w:rPr>
        <w:t>. عنوانه:</w:t>
      </w:r>
      <w:r w:rsidRPr="00333700">
        <w:rPr>
          <w:rFonts w:ascii="Arial" w:hAnsi="Arial" w:cs="David" w:hint="cs"/>
          <w:sz w:val="24"/>
          <w:szCs w:val="24"/>
          <w:rtl/>
        </w:rPr>
        <w:t xml:space="preserve">   </w:t>
      </w:r>
      <w:hyperlink r:id="rId5" w:history="1">
        <w:r w:rsidRPr="00333700">
          <w:rPr>
            <w:rStyle w:val="Hyperlink"/>
            <w:rFonts w:ascii="Arial" w:hAnsi="Arial" w:cs="David"/>
          </w:rPr>
          <w:t>http://ramat-hanadiv.cet.ac.il/highschool/recycle/recycle1.asp</w:t>
        </w:r>
      </w:hyperlink>
    </w:p>
    <w:p w:rsidR="007E70E7" w:rsidRPr="00333700" w:rsidRDefault="007E70E7" w:rsidP="007E70E7">
      <w:pPr>
        <w:pStyle w:val="ListParagraph"/>
        <w:spacing w:after="0" w:line="360" w:lineRule="auto"/>
        <w:ind w:left="-2"/>
        <w:jc w:val="both"/>
        <w:rPr>
          <w:rFonts w:ascii="Arial" w:hAnsi="Arial" w:cs="David" w:hint="cs"/>
          <w:sz w:val="24"/>
          <w:szCs w:val="24"/>
        </w:rPr>
      </w:pPr>
    </w:p>
    <w:p w:rsidR="007E70E7" w:rsidRPr="00E106D6" w:rsidRDefault="007E70E7" w:rsidP="007E70E7">
      <w:pPr>
        <w:pStyle w:val="ListParagraph"/>
        <w:numPr>
          <w:ilvl w:val="0"/>
          <w:numId w:val="1"/>
        </w:numPr>
        <w:spacing w:after="0" w:line="240" w:lineRule="auto"/>
        <w:jc w:val="both"/>
        <w:rPr>
          <w:rFonts w:ascii="Arial" w:hAnsi="Arial" w:cs="David" w:hint="cs"/>
          <w:b/>
          <w:bCs/>
          <w:sz w:val="28"/>
          <w:szCs w:val="28"/>
        </w:rPr>
      </w:pPr>
      <w:r>
        <w:rPr>
          <w:rFonts w:cs="Traditional Arabic" w:hint="cs"/>
          <w:b/>
          <w:bCs/>
          <w:sz w:val="28"/>
          <w:szCs w:val="28"/>
          <w:rtl/>
          <w:lang w:bidi="ar-SA"/>
        </w:rPr>
        <w:t>تمثيل علاقات التغذية: السلاسل الغذائية والشبكة الغذائية</w:t>
      </w:r>
    </w:p>
    <w:p w:rsidR="007E70E7" w:rsidRPr="00333700" w:rsidRDefault="007E70E7" w:rsidP="007E70E7">
      <w:pPr>
        <w:pStyle w:val="ListParagraph"/>
        <w:spacing w:after="0" w:line="240" w:lineRule="auto"/>
        <w:ind w:left="-2"/>
        <w:jc w:val="both"/>
        <w:rPr>
          <w:rFonts w:ascii="Arial" w:hAnsi="Arial" w:cs="David" w:hint="cs"/>
          <w:sz w:val="12"/>
          <w:szCs w:val="12"/>
          <w:rtl/>
        </w:rPr>
      </w:pPr>
    </w:p>
    <w:p w:rsidR="007E70E7" w:rsidRPr="00E106D6" w:rsidRDefault="007E70E7" w:rsidP="007E70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F7F7F" w:themeFill="text1" w:themeFillTint="80"/>
        <w:spacing w:after="0" w:line="240" w:lineRule="auto"/>
        <w:jc w:val="center"/>
        <w:rPr>
          <w:rFonts w:ascii="Arial" w:hAnsi="Arial" w:cs="David" w:hint="cs"/>
          <w:b/>
          <w:bCs/>
          <w:sz w:val="26"/>
          <w:szCs w:val="26"/>
          <w:rtl/>
        </w:rPr>
      </w:pPr>
      <w:r>
        <w:rPr>
          <w:rFonts w:cs="Traditional Arabic" w:hint="cs"/>
          <w:b/>
          <w:bCs/>
          <w:sz w:val="28"/>
          <w:szCs w:val="28"/>
          <w:rtl/>
          <w:lang w:bidi="ar-SA"/>
        </w:rPr>
        <w:t>السلاسل الغذائية</w:t>
      </w:r>
    </w:p>
    <w:p w:rsidR="007E70E7" w:rsidRDefault="007E70E7" w:rsidP="007E70E7">
      <w:pPr>
        <w:spacing w:after="0" w:line="240" w:lineRule="auto"/>
        <w:jc w:val="both"/>
        <w:rPr>
          <w:rFonts w:cs="Traditional Arabic" w:hint="cs"/>
          <w:sz w:val="28"/>
          <w:szCs w:val="28"/>
          <w:rtl/>
          <w:lang w:bidi="ar-SA"/>
        </w:rPr>
      </w:pPr>
      <w:r>
        <w:rPr>
          <w:rFonts w:cs="Traditional Arabic" w:hint="cs"/>
          <w:sz w:val="28"/>
          <w:szCs w:val="28"/>
          <w:rtl/>
          <w:lang w:bidi="ar-SA"/>
        </w:rPr>
        <w:t xml:space="preserve">في المنظومات البيئية التي على الكرة الأرضية في البحر وفي اليابسة وتحت سطح البحر أيضًا، يمكن إيجاد أنواع مختلفة من الحيوانات والنباتات التي تعيش معًا وتتعلّق بعضها ببعض. يشكّل الكثير منها غذاءً لبعضها البعض. هذه العلاقات بين المخلوقات الآكلة والمخلوقات المأكولة هي جزء من "علاقات المفترِس- المفترَس". المفترِسات والمفترَسات تكوّن </w:t>
      </w:r>
      <w:r w:rsidRPr="002E494C">
        <w:rPr>
          <w:rFonts w:cs="Traditional Arabic" w:hint="cs"/>
          <w:b/>
          <w:bCs/>
          <w:sz w:val="28"/>
          <w:szCs w:val="28"/>
          <w:rtl/>
          <w:lang w:bidi="ar-SA"/>
        </w:rPr>
        <w:t>السلاسل الغذائية</w:t>
      </w:r>
      <w:r>
        <w:rPr>
          <w:rFonts w:cs="Traditional Arabic" w:hint="cs"/>
          <w:sz w:val="28"/>
          <w:szCs w:val="28"/>
          <w:rtl/>
          <w:lang w:bidi="ar-SA"/>
        </w:rPr>
        <w:t>.</w:t>
      </w:r>
    </w:p>
    <w:p w:rsidR="007E70E7" w:rsidRDefault="007E70E7" w:rsidP="007E70E7">
      <w:pPr>
        <w:spacing w:after="0" w:line="240" w:lineRule="auto"/>
        <w:jc w:val="both"/>
        <w:rPr>
          <w:rFonts w:cs="Traditional Arabic" w:hint="cs"/>
          <w:sz w:val="28"/>
          <w:szCs w:val="28"/>
          <w:rtl/>
          <w:lang w:bidi="ar-SA"/>
        </w:rPr>
      </w:pPr>
      <w:r>
        <w:rPr>
          <w:rFonts w:cs="Traditional Arabic" w:hint="cs"/>
          <w:sz w:val="28"/>
          <w:szCs w:val="28"/>
          <w:rtl/>
          <w:lang w:bidi="ar-SA"/>
        </w:rPr>
        <w:t>المصطلح سلسلة غذائية يرمز إلى حلقات مرتبطة ببعضها البعض. وبالفعل، في السلسلة الغذائية الموادّ التي تبني جسم مخلوق حيّ معيّن والطاقة الكامنة فيه، تنتقل على شكل غذاء إلى مخلوق حيّ آخر، ومن هناك تنتقل إلى المخلوق التالي، وهكذا دواليك، حلقة وراء أخرى. تعرض السلسلة الغذائية انتقال الغذاء على شكل مصدر للموادّ والطاقة، في قسم محدَّد من المنظومة البيئية- بين المخلوقات المشمولة في تلك السلسلة الغذائية.</w:t>
      </w:r>
    </w:p>
    <w:p w:rsidR="007E70E7" w:rsidRDefault="007E70E7" w:rsidP="007E70E7">
      <w:pPr>
        <w:spacing w:after="0" w:line="240" w:lineRule="auto"/>
        <w:jc w:val="both"/>
        <w:rPr>
          <w:rFonts w:ascii="Arial" w:hAnsi="Arial" w:cs="David"/>
          <w:szCs w:val="24"/>
          <w:rtl/>
        </w:rPr>
      </w:pPr>
      <w:r>
        <w:rPr>
          <w:rFonts w:cs="Traditional Arabic" w:hint="cs"/>
          <w:sz w:val="28"/>
          <w:szCs w:val="28"/>
          <w:rtl/>
          <w:lang w:bidi="ar-SA"/>
        </w:rPr>
        <w:t xml:space="preserve">من المعتاد كتابة أسماء المخلوقات التي تشارك في السلسلة الغذائية وإضافة أسهم بينها. ترمز الأسهم إلى انتقالات الموادّ والطاقة بين المنتِجات والمستهلِكات، وتشير إلى الحلقة التي ينتقل إليها الغذاء والطاقة (من المفترَس إلى المفترِس). </w:t>
      </w:r>
    </w:p>
    <w:p w:rsidR="007E70E7" w:rsidRDefault="007E70E7" w:rsidP="007E70E7">
      <w:pPr>
        <w:spacing w:after="0" w:line="240" w:lineRule="auto"/>
        <w:jc w:val="both"/>
        <w:rPr>
          <w:rFonts w:ascii="Arial" w:hAnsi="Arial" w:cs="David"/>
          <w:szCs w:val="24"/>
          <w:rtl/>
        </w:rPr>
      </w:pPr>
    </w:p>
    <w:p w:rsidR="007E70E7" w:rsidRDefault="007E70E7" w:rsidP="007E70E7">
      <w:pPr>
        <w:spacing w:after="0" w:line="240" w:lineRule="auto"/>
        <w:jc w:val="both"/>
        <w:rPr>
          <w:rFonts w:ascii="Arial" w:hAnsi="Arial" w:cs="David"/>
          <w:szCs w:val="24"/>
          <w:rtl/>
        </w:rPr>
      </w:pPr>
    </w:p>
    <w:p w:rsidR="007E70E7" w:rsidRPr="007E70E7" w:rsidRDefault="007E70E7" w:rsidP="007E70E7">
      <w:pPr>
        <w:spacing w:after="0" w:line="240" w:lineRule="auto"/>
        <w:jc w:val="both"/>
        <w:rPr>
          <w:rFonts w:ascii="Arial" w:hAnsi="Arial" w:cs="David" w:hint="cs"/>
          <w:sz w:val="72"/>
          <w:szCs w:val="96"/>
          <w:rtl/>
        </w:rPr>
      </w:pPr>
      <w:r w:rsidRPr="007E70E7">
        <w:rPr>
          <w:rFonts w:ascii="Arial" w:hAnsi="Arial" w:cs="David" w:hint="cs"/>
          <w:sz w:val="72"/>
          <w:szCs w:val="96"/>
          <w:rtl/>
        </w:rPr>
        <w:t>1</w:t>
      </w:r>
      <w:r>
        <w:rPr>
          <w:rFonts w:ascii="Arial" w:hAnsi="Arial" w:cs="David" w:hint="cs"/>
          <w:sz w:val="72"/>
          <w:szCs w:val="96"/>
          <w:rtl/>
        </w:rPr>
        <w:t xml:space="preserve">       2           3          4</w:t>
      </w:r>
    </w:p>
    <w:p w:rsidR="007E70E7" w:rsidRDefault="007E70E7" w:rsidP="007E70E7">
      <w:pPr>
        <w:spacing w:after="0" w:line="360" w:lineRule="auto"/>
        <w:jc w:val="both"/>
        <w:rPr>
          <w:rFonts w:ascii="Arial" w:hAnsi="Arial" w:cs="David" w:hint="cs"/>
          <w:szCs w:val="24"/>
          <w:rtl/>
        </w:rPr>
      </w:pPr>
      <w:r>
        <w:rPr>
          <w:rFonts w:ascii="Arial" w:hAnsi="Arial" w:cs="David" w:hint="cs"/>
          <w:noProof/>
          <w:szCs w:val="24"/>
          <w:rtl/>
        </w:rPr>
        <mc:AlternateContent>
          <mc:Choice Requires="wpg">
            <w:drawing>
              <wp:anchor distT="0" distB="0" distL="114300" distR="114300" simplePos="0" relativeHeight="251659264" behindDoc="0" locked="0" layoutInCell="1" allowOverlap="1">
                <wp:simplePos x="0" y="0"/>
                <wp:positionH relativeFrom="column">
                  <wp:posOffset>-33655</wp:posOffset>
                </wp:positionH>
                <wp:positionV relativeFrom="paragraph">
                  <wp:posOffset>170815</wp:posOffset>
                </wp:positionV>
                <wp:extent cx="6005830" cy="1129665"/>
                <wp:effectExtent l="10160" t="12065" r="13335" b="1270"/>
                <wp:wrapNone/>
                <wp:docPr id="14" name="קבוצה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830" cy="1129665"/>
                          <a:chOff x="1081" y="6721"/>
                          <a:chExt cx="9458" cy="1779"/>
                        </a:xfrm>
                      </wpg:grpSpPr>
                      <wps:wsp>
                        <wps:cNvPr id="15" name="Text Box 3"/>
                        <wps:cNvSpPr txBox="1">
                          <a:spLocks noChangeArrowheads="1"/>
                        </wps:cNvSpPr>
                        <wps:spPr bwMode="auto">
                          <a:xfrm>
                            <a:off x="1081" y="6721"/>
                            <a:ext cx="1980" cy="939"/>
                          </a:xfrm>
                          <a:prstGeom prst="rect">
                            <a:avLst/>
                          </a:prstGeom>
                          <a:solidFill>
                            <a:srgbClr val="FFFFFF"/>
                          </a:solidFill>
                          <a:ln w="9525">
                            <a:solidFill>
                              <a:srgbClr val="000000"/>
                            </a:solidFill>
                            <a:miter lim="800000"/>
                            <a:headEnd/>
                            <a:tailEnd/>
                          </a:ln>
                        </wps:spPr>
                        <wps:txbx>
                          <w:txbxContent>
                            <w:p w:rsidR="007E70E7" w:rsidRPr="001255FB" w:rsidRDefault="007E70E7" w:rsidP="007E70E7">
                              <w:pPr>
                                <w:spacing w:line="240" w:lineRule="auto"/>
                                <w:rPr>
                                  <w:szCs w:val="24"/>
                                </w:rPr>
                              </w:pPr>
                              <w:r>
                                <w:rPr>
                                  <w:rFonts w:cs="Traditional Arabic" w:hint="cs"/>
                                  <w:sz w:val="28"/>
                                  <w:szCs w:val="28"/>
                                  <w:rtl/>
                                  <w:lang w:bidi="ar-SA"/>
                                </w:rPr>
                                <w:t xml:space="preserve">مستهلكات </w:t>
                              </w:r>
                              <w:proofErr w:type="spellStart"/>
                              <w:r>
                                <w:rPr>
                                  <w:rFonts w:cs="Traditional Arabic" w:hint="cs"/>
                                  <w:sz w:val="28"/>
                                  <w:szCs w:val="28"/>
                                  <w:rtl/>
                                  <w:lang w:bidi="ar-SA"/>
                                </w:rPr>
                                <w:t>ثالثية</w:t>
                              </w:r>
                              <w:proofErr w:type="spellEnd"/>
                              <w:r>
                                <w:rPr>
                                  <w:rFonts w:cs="Traditional Arabic" w:hint="cs"/>
                                  <w:sz w:val="28"/>
                                  <w:szCs w:val="28"/>
                                  <w:rtl/>
                                  <w:lang w:bidi="ar-SA"/>
                                </w:rPr>
                                <w:t>: كائنات حية مفترِسة عليا</w:t>
                              </w:r>
                            </w:p>
                            <w:p w:rsidR="007E70E7" w:rsidRPr="00486B1B" w:rsidRDefault="007E70E7" w:rsidP="007E70E7">
                              <w:pPr>
                                <w:spacing w:after="0" w:line="240" w:lineRule="auto"/>
                                <w:jc w:val="center"/>
                                <w:rPr>
                                  <w:b/>
                                  <w:bCs/>
                                  <w:sz w:val="20"/>
                                  <w:szCs w:val="20"/>
                                </w:rPr>
                              </w:pPr>
                            </w:p>
                          </w:txbxContent>
                        </wps:txbx>
                        <wps:bodyPr rot="0" vert="horz" wrap="square" lIns="91440" tIns="45720" rIns="91440" bIns="45720" anchor="t" anchorCtr="0" upright="1">
                          <a:noAutofit/>
                        </wps:bodyPr>
                      </wps:wsp>
                      <wps:wsp>
                        <wps:cNvPr id="16" name="Text Box 4"/>
                        <wps:cNvSpPr txBox="1">
                          <a:spLocks noChangeArrowheads="1"/>
                        </wps:cNvSpPr>
                        <wps:spPr bwMode="auto">
                          <a:xfrm>
                            <a:off x="3677" y="6721"/>
                            <a:ext cx="1942" cy="939"/>
                          </a:xfrm>
                          <a:prstGeom prst="rect">
                            <a:avLst/>
                          </a:prstGeom>
                          <a:solidFill>
                            <a:srgbClr val="FFFFFF"/>
                          </a:solidFill>
                          <a:ln w="9525">
                            <a:solidFill>
                              <a:srgbClr val="000000"/>
                            </a:solidFill>
                            <a:miter lim="800000"/>
                            <a:headEnd/>
                            <a:tailEnd/>
                          </a:ln>
                        </wps:spPr>
                        <wps:txbx>
                          <w:txbxContent>
                            <w:p w:rsidR="007E70E7" w:rsidRPr="001255FB" w:rsidRDefault="007E70E7" w:rsidP="007E70E7">
                              <w:pPr>
                                <w:spacing w:line="240" w:lineRule="auto"/>
                                <w:rPr>
                                  <w:szCs w:val="24"/>
                                </w:rPr>
                              </w:pPr>
                              <w:r>
                                <w:rPr>
                                  <w:rFonts w:cs="Traditional Arabic" w:hint="cs"/>
                                  <w:sz w:val="28"/>
                                  <w:szCs w:val="28"/>
                                  <w:rtl/>
                                  <w:lang w:bidi="ar-SA"/>
                                </w:rPr>
                                <w:t>مستهلكات ثانوية: كائنات حية مفترِسة</w:t>
                              </w:r>
                            </w:p>
                            <w:p w:rsidR="007E70E7" w:rsidRPr="001255FB" w:rsidRDefault="007E70E7" w:rsidP="007E70E7">
                              <w:pPr>
                                <w:rPr>
                                  <w:szCs w:val="20"/>
                                </w:rPr>
                              </w:pPr>
                            </w:p>
                          </w:txbxContent>
                        </wps:txbx>
                        <wps:bodyPr rot="0" vert="horz" wrap="square" lIns="91440" tIns="45720" rIns="91440" bIns="45720" anchor="t" anchorCtr="0" upright="1">
                          <a:noAutofit/>
                        </wps:bodyPr>
                      </wps:wsp>
                      <wps:wsp>
                        <wps:cNvPr id="17" name="Text Box 5"/>
                        <wps:cNvSpPr txBox="1">
                          <a:spLocks noChangeArrowheads="1"/>
                        </wps:cNvSpPr>
                        <wps:spPr bwMode="auto">
                          <a:xfrm>
                            <a:off x="6234" y="6721"/>
                            <a:ext cx="2121" cy="939"/>
                          </a:xfrm>
                          <a:prstGeom prst="rect">
                            <a:avLst/>
                          </a:prstGeom>
                          <a:solidFill>
                            <a:srgbClr val="FFFFFF"/>
                          </a:solidFill>
                          <a:ln w="9525">
                            <a:solidFill>
                              <a:srgbClr val="000000"/>
                            </a:solidFill>
                            <a:miter lim="800000"/>
                            <a:headEnd/>
                            <a:tailEnd/>
                          </a:ln>
                        </wps:spPr>
                        <wps:txbx>
                          <w:txbxContent>
                            <w:p w:rsidR="007E70E7" w:rsidRPr="001255FB" w:rsidRDefault="007E70E7" w:rsidP="007E70E7">
                              <w:pPr>
                                <w:spacing w:line="240" w:lineRule="auto"/>
                                <w:rPr>
                                  <w:szCs w:val="24"/>
                                </w:rPr>
                              </w:pPr>
                              <w:r>
                                <w:rPr>
                                  <w:rFonts w:cs="Traditional Arabic" w:hint="cs"/>
                                  <w:sz w:val="28"/>
                                  <w:szCs w:val="28"/>
                                  <w:rtl/>
                                  <w:lang w:bidi="ar-SA"/>
                                </w:rPr>
                                <w:t>مستهلكات أوّلية: كائنات حية نباتية</w:t>
                              </w:r>
                            </w:p>
                          </w:txbxContent>
                        </wps:txbx>
                        <wps:bodyPr rot="0" vert="horz" wrap="square" lIns="91440" tIns="45720" rIns="91440" bIns="45720" anchor="t" anchorCtr="0" upright="1">
                          <a:noAutofit/>
                        </wps:bodyPr>
                      </wps:wsp>
                      <wps:wsp>
                        <wps:cNvPr id="18" name="Text Box 6"/>
                        <wps:cNvSpPr txBox="1">
                          <a:spLocks noChangeArrowheads="1"/>
                        </wps:cNvSpPr>
                        <wps:spPr bwMode="auto">
                          <a:xfrm>
                            <a:off x="8955" y="6722"/>
                            <a:ext cx="1584" cy="878"/>
                          </a:xfrm>
                          <a:prstGeom prst="rect">
                            <a:avLst/>
                          </a:prstGeom>
                          <a:solidFill>
                            <a:srgbClr val="FFFFFF"/>
                          </a:solidFill>
                          <a:ln w="9525">
                            <a:solidFill>
                              <a:srgbClr val="000000"/>
                            </a:solidFill>
                            <a:miter lim="800000"/>
                            <a:headEnd/>
                            <a:tailEnd/>
                          </a:ln>
                        </wps:spPr>
                        <wps:txbx>
                          <w:txbxContent>
                            <w:p w:rsidR="007E70E7" w:rsidRPr="00486B1B" w:rsidRDefault="007E70E7" w:rsidP="007E70E7">
                              <w:pPr>
                                <w:jc w:val="center"/>
                                <w:rPr>
                                  <w:sz w:val="20"/>
                                  <w:szCs w:val="20"/>
                                </w:rPr>
                              </w:pPr>
                              <w:r>
                                <w:rPr>
                                  <w:rFonts w:cs="Traditional Arabic" w:hint="cs"/>
                                  <w:sz w:val="28"/>
                                  <w:szCs w:val="28"/>
                                  <w:rtl/>
                                  <w:lang w:bidi="ar-SA"/>
                                </w:rPr>
                                <w:t>منتِجات: نباتات</w:t>
                              </w:r>
                            </w:p>
                          </w:txbxContent>
                        </wps:txbx>
                        <wps:bodyPr rot="0" vert="horz" wrap="square" lIns="91440" tIns="45720" rIns="91440" bIns="45720" anchor="t" anchorCtr="0" upright="1">
                          <a:noAutofit/>
                        </wps:bodyPr>
                      </wps:wsp>
                      <wps:wsp>
                        <wps:cNvPr id="19" name="AutoShape 7"/>
                        <wps:cNvCnPr>
                          <a:cxnSpLocks noChangeShapeType="1"/>
                        </wps:cNvCnPr>
                        <wps:spPr bwMode="auto">
                          <a:xfrm flipH="1">
                            <a:off x="5656" y="7006"/>
                            <a:ext cx="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8"/>
                        <wps:cNvCnPr>
                          <a:cxnSpLocks noChangeShapeType="1"/>
                        </wps:cNvCnPr>
                        <wps:spPr bwMode="auto">
                          <a:xfrm flipH="1">
                            <a:off x="8386" y="7006"/>
                            <a:ext cx="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9"/>
                        <wps:cNvCnPr>
                          <a:cxnSpLocks noChangeShapeType="1"/>
                        </wps:cNvCnPr>
                        <wps:spPr bwMode="auto">
                          <a:xfrm flipH="1">
                            <a:off x="3106" y="7006"/>
                            <a:ext cx="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0"/>
                        <wps:cNvSpPr>
                          <a:spLocks/>
                        </wps:cNvSpPr>
                        <wps:spPr bwMode="auto">
                          <a:xfrm rot="5400000">
                            <a:off x="9561" y="6984"/>
                            <a:ext cx="366" cy="1588"/>
                          </a:xfrm>
                          <a:prstGeom prst="rightBrace">
                            <a:avLst>
                              <a:gd name="adj1" fmla="val 361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11"/>
                        <wps:cNvSpPr>
                          <a:spLocks/>
                        </wps:cNvSpPr>
                        <wps:spPr bwMode="auto">
                          <a:xfrm rot="5400000">
                            <a:off x="4550" y="4226"/>
                            <a:ext cx="351" cy="7259"/>
                          </a:xfrm>
                          <a:prstGeom prst="rightBrace">
                            <a:avLst>
                              <a:gd name="adj1" fmla="val 1723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12"/>
                        <wps:cNvSpPr txBox="1">
                          <a:spLocks noChangeArrowheads="1"/>
                        </wps:cNvSpPr>
                        <wps:spPr bwMode="auto">
                          <a:xfrm>
                            <a:off x="3772" y="7991"/>
                            <a:ext cx="160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E7" w:rsidRPr="001255FB" w:rsidRDefault="007E70E7" w:rsidP="007E70E7">
                              <w:pPr>
                                <w:rPr>
                                  <w:szCs w:val="20"/>
                                </w:rPr>
                              </w:pPr>
                              <w:r>
                                <w:rPr>
                                  <w:rFonts w:cs="Traditional Arabic" w:hint="cs"/>
                                  <w:sz w:val="28"/>
                                  <w:szCs w:val="28"/>
                                  <w:rtl/>
                                  <w:lang w:bidi="ar-SA"/>
                                </w:rPr>
                                <w:t>غير ذاتية التغذية</w:t>
                              </w:r>
                            </w:p>
                          </w:txbxContent>
                        </wps:txbx>
                        <wps:bodyPr rot="0" vert="horz" wrap="square" lIns="91440" tIns="45720" rIns="91440" bIns="45720" anchor="t" anchorCtr="0" upright="1">
                          <a:noAutofit/>
                        </wps:bodyPr>
                      </wps:wsp>
                      <wps:wsp>
                        <wps:cNvPr id="25" name="Text Box 13"/>
                        <wps:cNvSpPr txBox="1">
                          <a:spLocks noChangeArrowheads="1"/>
                        </wps:cNvSpPr>
                        <wps:spPr bwMode="auto">
                          <a:xfrm>
                            <a:off x="9090" y="7931"/>
                            <a:ext cx="1304"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E7" w:rsidRPr="001255FB" w:rsidRDefault="007E70E7" w:rsidP="007E70E7">
                              <w:pPr>
                                <w:rPr>
                                  <w:szCs w:val="20"/>
                                </w:rPr>
                              </w:pPr>
                              <w:r>
                                <w:rPr>
                                  <w:rFonts w:cs="Traditional Arabic" w:hint="cs"/>
                                  <w:sz w:val="28"/>
                                  <w:szCs w:val="28"/>
                                  <w:rtl/>
                                  <w:lang w:bidi="ar-SA"/>
                                </w:rPr>
                                <w:t>ذاتية التغذية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14" o:spid="_x0000_s1026" style="position:absolute;left:0;text-align:left;margin-left:-2.65pt;margin-top:13.45pt;width:472.9pt;height:88.95pt;z-index:251659264" coordorigin="1081,6721" coordsize="9458,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">
                <v:shapetype id="_x0000_t202" coordsize="21600,21600" o:spt="202" path="m,l,21600r21600,l21600,xe">
                  <v:stroke joinstyle="miter"/>
                  <v:path gradientshapeok="t" o:connecttype="rect"/>
                </v:shapetype>
                <v:shape id="Text Box 3" o:spid="_x0000_s1027" type="#_x0000_t202" style="position:absolute;left:1081;top:6721;width:1980;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7E70E7" w:rsidRPr="001255FB" w:rsidRDefault="007E70E7" w:rsidP="007E70E7">
                        <w:pPr>
                          <w:spacing w:line="240" w:lineRule="auto"/>
                          <w:rPr>
                            <w:szCs w:val="24"/>
                          </w:rPr>
                        </w:pPr>
                        <w:r>
                          <w:rPr>
                            <w:rFonts w:cs="Traditional Arabic" w:hint="cs"/>
                            <w:sz w:val="28"/>
                            <w:szCs w:val="28"/>
                            <w:rtl/>
                            <w:lang w:bidi="ar-SA"/>
                          </w:rPr>
                          <w:t xml:space="preserve">مستهلكات </w:t>
                        </w:r>
                        <w:proofErr w:type="spellStart"/>
                        <w:r>
                          <w:rPr>
                            <w:rFonts w:cs="Traditional Arabic" w:hint="cs"/>
                            <w:sz w:val="28"/>
                            <w:szCs w:val="28"/>
                            <w:rtl/>
                            <w:lang w:bidi="ar-SA"/>
                          </w:rPr>
                          <w:t>ثالثية</w:t>
                        </w:r>
                        <w:proofErr w:type="spellEnd"/>
                        <w:r>
                          <w:rPr>
                            <w:rFonts w:cs="Traditional Arabic" w:hint="cs"/>
                            <w:sz w:val="28"/>
                            <w:szCs w:val="28"/>
                            <w:rtl/>
                            <w:lang w:bidi="ar-SA"/>
                          </w:rPr>
                          <w:t>: كائنات حية مفترِسة عليا</w:t>
                        </w:r>
                      </w:p>
                      <w:p w:rsidR="007E70E7" w:rsidRPr="00486B1B" w:rsidRDefault="007E70E7" w:rsidP="007E70E7">
                        <w:pPr>
                          <w:spacing w:after="0" w:line="240" w:lineRule="auto"/>
                          <w:jc w:val="center"/>
                          <w:rPr>
                            <w:b/>
                            <w:bCs/>
                            <w:sz w:val="20"/>
                            <w:szCs w:val="20"/>
                          </w:rPr>
                        </w:pPr>
                      </w:p>
                    </w:txbxContent>
                  </v:textbox>
                </v:shape>
                <v:shape id="Text Box 4" o:spid="_x0000_s1028" type="#_x0000_t202" style="position:absolute;left:3677;top:6721;width:1942;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7E70E7" w:rsidRPr="001255FB" w:rsidRDefault="007E70E7" w:rsidP="007E70E7">
                        <w:pPr>
                          <w:spacing w:line="240" w:lineRule="auto"/>
                          <w:rPr>
                            <w:szCs w:val="24"/>
                          </w:rPr>
                        </w:pPr>
                        <w:r>
                          <w:rPr>
                            <w:rFonts w:cs="Traditional Arabic" w:hint="cs"/>
                            <w:sz w:val="28"/>
                            <w:szCs w:val="28"/>
                            <w:rtl/>
                            <w:lang w:bidi="ar-SA"/>
                          </w:rPr>
                          <w:t>مستهلكات ثانوية: كائنات حية مفترِسة</w:t>
                        </w:r>
                      </w:p>
                      <w:p w:rsidR="007E70E7" w:rsidRPr="001255FB" w:rsidRDefault="007E70E7" w:rsidP="007E70E7">
                        <w:pPr>
                          <w:rPr>
                            <w:szCs w:val="20"/>
                          </w:rPr>
                        </w:pPr>
                      </w:p>
                    </w:txbxContent>
                  </v:textbox>
                </v:shape>
                <v:shape id="Text Box 5" o:spid="_x0000_s1029" type="#_x0000_t202" style="position:absolute;left:6234;top:6721;width:2121;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7E70E7" w:rsidRPr="001255FB" w:rsidRDefault="007E70E7" w:rsidP="007E70E7">
                        <w:pPr>
                          <w:spacing w:line="240" w:lineRule="auto"/>
                          <w:rPr>
                            <w:szCs w:val="24"/>
                          </w:rPr>
                        </w:pPr>
                        <w:r>
                          <w:rPr>
                            <w:rFonts w:cs="Traditional Arabic" w:hint="cs"/>
                            <w:sz w:val="28"/>
                            <w:szCs w:val="28"/>
                            <w:rtl/>
                            <w:lang w:bidi="ar-SA"/>
                          </w:rPr>
                          <w:t>مستهلكات أوّلية: كائنات حية نباتية</w:t>
                        </w:r>
                      </w:p>
                    </w:txbxContent>
                  </v:textbox>
                </v:shape>
                <v:shape id="Text Box 6" o:spid="_x0000_s1030" type="#_x0000_t202" style="position:absolute;left:8955;top:6722;width:1584;height: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7E70E7" w:rsidRPr="00486B1B" w:rsidRDefault="007E70E7" w:rsidP="007E70E7">
                        <w:pPr>
                          <w:jc w:val="center"/>
                          <w:rPr>
                            <w:sz w:val="20"/>
                            <w:szCs w:val="20"/>
                          </w:rPr>
                        </w:pPr>
                        <w:r>
                          <w:rPr>
                            <w:rFonts w:cs="Traditional Arabic" w:hint="cs"/>
                            <w:sz w:val="28"/>
                            <w:szCs w:val="28"/>
                            <w:rtl/>
                            <w:lang w:bidi="ar-SA"/>
                          </w:rPr>
                          <w:t>منتِجات: نباتات</w:t>
                        </w:r>
                      </w:p>
                    </w:txbxContent>
                  </v:textbox>
                </v:shape>
                <v:shapetype id="_x0000_t32" coordsize="21600,21600" o:spt="32" o:oned="t" path="m,l21600,21600e" filled="f">
                  <v:path arrowok="t" fillok="f" o:connecttype="none"/>
                  <o:lock v:ext="edit" shapetype="t"/>
                </v:shapetype>
                <v:shape id="AutoShape 7" o:spid="_x0000_s1031" type="#_x0000_t32" style="position:absolute;left:5656;top:7006;width:5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AutoShape 8" o:spid="_x0000_s1032" type="#_x0000_t32" style="position:absolute;left:8386;top:7006;width:5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9" o:spid="_x0000_s1033" type="#_x0000_t32" style="position:absolute;left:3106;top:7006;width:5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34" type="#_x0000_t88" style="position:absolute;left:9561;top:6984;width:366;height:15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"/>
                <v:shape id="AutoShape 11" o:spid="_x0000_s1035" type="#_x0000_t88" style="position:absolute;left:4550;top:4226;width:351;height:725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"/>
                <v:shape id="Text Box 12" o:spid="_x0000_s1036" type="#_x0000_t202" style="position:absolute;left:3772;top:7991;width:1601;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7E70E7" w:rsidRPr="001255FB" w:rsidRDefault="007E70E7" w:rsidP="007E70E7">
                        <w:pPr>
                          <w:rPr>
                            <w:szCs w:val="20"/>
                          </w:rPr>
                        </w:pPr>
                        <w:r>
                          <w:rPr>
                            <w:rFonts w:cs="Traditional Arabic" w:hint="cs"/>
                            <w:sz w:val="28"/>
                            <w:szCs w:val="28"/>
                            <w:rtl/>
                            <w:lang w:bidi="ar-SA"/>
                          </w:rPr>
                          <w:t>غير ذاتية التغذية</w:t>
                        </w:r>
                      </w:p>
                    </w:txbxContent>
                  </v:textbox>
                </v:shape>
                <v:shape id="Text Box 13" o:spid="_x0000_s1037" type="#_x0000_t202" style="position:absolute;left:9090;top:7931;width:13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7E70E7" w:rsidRPr="001255FB" w:rsidRDefault="007E70E7" w:rsidP="007E70E7">
                        <w:pPr>
                          <w:rPr>
                            <w:szCs w:val="20"/>
                          </w:rPr>
                        </w:pPr>
                        <w:r>
                          <w:rPr>
                            <w:rFonts w:cs="Traditional Arabic" w:hint="cs"/>
                            <w:sz w:val="28"/>
                            <w:szCs w:val="28"/>
                            <w:rtl/>
                            <w:lang w:bidi="ar-SA"/>
                          </w:rPr>
                          <w:t>ذاتية التغذية</w:t>
                        </w:r>
                      </w:p>
                    </w:txbxContent>
                  </v:textbox>
                </v:shape>
              </v:group>
            </w:pict>
          </mc:Fallback>
        </mc:AlternateContent>
      </w:r>
    </w:p>
    <w:p w:rsidR="007E70E7" w:rsidRPr="00333700" w:rsidRDefault="007E70E7" w:rsidP="007E70E7">
      <w:pPr>
        <w:spacing w:after="0" w:line="360" w:lineRule="auto"/>
        <w:jc w:val="both"/>
        <w:rPr>
          <w:rFonts w:ascii="Arial" w:hAnsi="Arial" w:cs="David" w:hint="cs"/>
          <w:szCs w:val="24"/>
          <w:rtl/>
        </w:rPr>
      </w:pPr>
    </w:p>
    <w:p w:rsidR="007E70E7" w:rsidRPr="00333700" w:rsidRDefault="007E70E7" w:rsidP="007E70E7">
      <w:pPr>
        <w:spacing w:after="0" w:line="360" w:lineRule="auto"/>
        <w:jc w:val="both"/>
        <w:rPr>
          <w:rFonts w:ascii="Arial" w:hAnsi="Arial" w:cs="David" w:hint="cs"/>
          <w:sz w:val="12"/>
          <w:szCs w:val="12"/>
          <w:rtl/>
        </w:rPr>
      </w:pPr>
    </w:p>
    <w:p w:rsidR="007E70E7" w:rsidRDefault="007E70E7" w:rsidP="007E70E7">
      <w:pPr>
        <w:spacing w:after="0" w:line="360" w:lineRule="auto"/>
        <w:jc w:val="both"/>
        <w:rPr>
          <w:rFonts w:ascii="Arial" w:hAnsi="Arial" w:cs="David" w:hint="cs"/>
          <w:szCs w:val="24"/>
          <w:rtl/>
        </w:rPr>
      </w:pPr>
    </w:p>
    <w:p w:rsidR="007E70E7" w:rsidRDefault="007E70E7" w:rsidP="007E70E7">
      <w:pPr>
        <w:spacing w:after="0" w:line="360" w:lineRule="auto"/>
        <w:jc w:val="both"/>
        <w:rPr>
          <w:rFonts w:ascii="Arial" w:hAnsi="Arial" w:cs="David" w:hint="cs"/>
          <w:szCs w:val="24"/>
          <w:rtl/>
        </w:rPr>
      </w:pPr>
    </w:p>
    <w:p w:rsidR="007E70E7" w:rsidRDefault="007E70E7" w:rsidP="007E70E7">
      <w:pPr>
        <w:spacing w:after="0" w:line="360" w:lineRule="auto"/>
        <w:jc w:val="both"/>
        <w:rPr>
          <w:rFonts w:ascii="Arial" w:hAnsi="Arial" w:cs="David" w:hint="cs"/>
          <w:szCs w:val="24"/>
          <w:rtl/>
        </w:rPr>
      </w:pPr>
    </w:p>
    <w:p w:rsidR="007E70E7" w:rsidRDefault="007E70E7" w:rsidP="007E70E7">
      <w:pPr>
        <w:spacing w:after="0" w:line="360" w:lineRule="auto"/>
        <w:jc w:val="both"/>
        <w:rPr>
          <w:rFonts w:ascii="Arial" w:hAnsi="Arial" w:cs="David" w:hint="cs"/>
          <w:szCs w:val="24"/>
          <w:rtl/>
        </w:rPr>
      </w:pPr>
    </w:p>
    <w:p w:rsidR="007E70E7" w:rsidRPr="00333700" w:rsidRDefault="007E70E7" w:rsidP="007E70E7">
      <w:pPr>
        <w:spacing w:after="0" w:line="360" w:lineRule="auto"/>
        <w:jc w:val="both"/>
        <w:rPr>
          <w:rFonts w:ascii="Arial" w:hAnsi="Arial" w:cs="David" w:hint="cs"/>
          <w:szCs w:val="24"/>
          <w:rtl/>
        </w:rPr>
      </w:pPr>
      <w:r>
        <w:rPr>
          <w:rFonts w:cs="Traditional Arabic" w:hint="cs"/>
          <w:sz w:val="28"/>
          <w:szCs w:val="28"/>
          <w:rtl/>
          <w:lang w:bidi="ar-SA"/>
        </w:rPr>
        <w:t xml:space="preserve">أمثلة لسلاسل </w:t>
      </w:r>
      <w:proofErr w:type="gramStart"/>
      <w:r>
        <w:rPr>
          <w:rFonts w:cs="Traditional Arabic" w:hint="cs"/>
          <w:sz w:val="28"/>
          <w:szCs w:val="28"/>
          <w:rtl/>
          <w:lang w:bidi="ar-SA"/>
        </w:rPr>
        <w:t>غذائية</w:t>
      </w:r>
      <w:r>
        <w:rPr>
          <w:rFonts w:ascii="Arial" w:hAnsi="Arial" w:cs="David" w:hint="cs"/>
          <w:szCs w:val="24"/>
          <w:rtl/>
        </w:rPr>
        <w:t xml:space="preserve"> :</w:t>
      </w:r>
      <w:proofErr w:type="gramEnd"/>
    </w:p>
    <w:p w:rsidR="007E70E7" w:rsidRPr="00333700" w:rsidRDefault="007E70E7" w:rsidP="007E70E7">
      <w:pPr>
        <w:spacing w:after="0" w:line="360" w:lineRule="auto"/>
        <w:jc w:val="both"/>
        <w:rPr>
          <w:rFonts w:ascii="Arial" w:hAnsi="Arial" w:cs="David" w:hint="cs"/>
          <w:sz w:val="12"/>
          <w:szCs w:val="12"/>
          <w:rtl/>
        </w:rPr>
      </w:pPr>
    </w:p>
    <w:p w:rsidR="007E70E7" w:rsidRPr="00333700" w:rsidRDefault="007E70E7" w:rsidP="007E70E7">
      <w:pPr>
        <w:spacing w:after="0" w:line="360" w:lineRule="auto"/>
        <w:jc w:val="both"/>
        <w:rPr>
          <w:rFonts w:ascii="Arial" w:hAnsi="Arial" w:cs="David" w:hint="cs"/>
          <w:szCs w:val="24"/>
          <w:rtl/>
        </w:rPr>
      </w:pPr>
      <w:r>
        <w:rPr>
          <w:rFonts w:ascii="Arial" w:hAnsi="Arial" w:cs="David" w:hint="cs"/>
          <w:noProof/>
          <w:szCs w:val="24"/>
          <w:rtl/>
        </w:rPr>
        <mc:AlternateContent>
          <mc:Choice Requires="wpg">
            <w:drawing>
              <wp:anchor distT="0" distB="0" distL="114300" distR="114300" simplePos="0" relativeHeight="251660288" behindDoc="0" locked="0" layoutInCell="1" allowOverlap="1">
                <wp:simplePos x="0" y="0"/>
                <wp:positionH relativeFrom="column">
                  <wp:posOffset>-33655</wp:posOffset>
                </wp:positionH>
                <wp:positionV relativeFrom="paragraph">
                  <wp:posOffset>18415</wp:posOffset>
                </wp:positionV>
                <wp:extent cx="5577205" cy="934085"/>
                <wp:effectExtent l="10160" t="6985" r="13335" b="11430"/>
                <wp:wrapNone/>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205" cy="934085"/>
                          <a:chOff x="1081" y="9629"/>
                          <a:chExt cx="8783" cy="1471"/>
                        </a:xfrm>
                      </wpg:grpSpPr>
                      <wps:wsp>
                        <wps:cNvPr id="2" name="Text Box 15"/>
                        <wps:cNvSpPr txBox="1">
                          <a:spLocks noChangeArrowheads="1"/>
                        </wps:cNvSpPr>
                        <wps:spPr bwMode="auto">
                          <a:xfrm>
                            <a:off x="1081" y="10532"/>
                            <a:ext cx="1440" cy="568"/>
                          </a:xfrm>
                          <a:prstGeom prst="rect">
                            <a:avLst/>
                          </a:prstGeom>
                          <a:solidFill>
                            <a:srgbClr val="FFFFFF"/>
                          </a:solidFill>
                          <a:ln w="9525">
                            <a:solidFill>
                              <a:srgbClr val="000000"/>
                            </a:solidFill>
                            <a:miter lim="800000"/>
                            <a:headEnd/>
                            <a:tailEnd/>
                          </a:ln>
                        </wps:spPr>
                        <wps:txbx>
                          <w:txbxContent>
                            <w:p w:rsidR="007E70E7" w:rsidRPr="00DF43E4" w:rsidRDefault="007E70E7" w:rsidP="007E70E7">
                              <w:pPr>
                                <w:rPr>
                                  <w:szCs w:val="20"/>
                                </w:rPr>
                              </w:pPr>
                              <w:r>
                                <w:rPr>
                                  <w:rFonts w:cs="Traditional Arabic" w:hint="cs"/>
                                  <w:sz w:val="28"/>
                                  <w:szCs w:val="28"/>
                                  <w:rtl/>
                                  <w:lang w:bidi="ar-SA"/>
                                </w:rPr>
                                <w:t>عقاب الثعابين</w:t>
                              </w: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3429" y="9629"/>
                            <a:ext cx="1500" cy="568"/>
                          </a:xfrm>
                          <a:prstGeom prst="rect">
                            <a:avLst/>
                          </a:prstGeom>
                          <a:solidFill>
                            <a:srgbClr val="FFFFFF"/>
                          </a:solidFill>
                          <a:ln w="9525">
                            <a:solidFill>
                              <a:srgbClr val="000000"/>
                            </a:solidFill>
                            <a:miter lim="800000"/>
                            <a:headEnd/>
                            <a:tailEnd/>
                          </a:ln>
                        </wps:spPr>
                        <wps:txbx>
                          <w:txbxContent>
                            <w:p w:rsidR="007E70E7" w:rsidRPr="001255FB" w:rsidRDefault="007E70E7" w:rsidP="007E70E7">
                              <w:pPr>
                                <w:rPr>
                                  <w:szCs w:val="20"/>
                                </w:rPr>
                              </w:pPr>
                              <w:r>
                                <w:rPr>
                                  <w:rFonts w:cs="Traditional Arabic" w:hint="cs"/>
                                  <w:sz w:val="28"/>
                                  <w:szCs w:val="28"/>
                                  <w:rtl/>
                                  <w:lang w:bidi="ar-SA"/>
                                </w:rPr>
                                <w:t>عقاب</w:t>
                              </w:r>
                            </w:p>
                          </w:txbxContent>
                        </wps:txbx>
                        <wps:bodyPr rot="0" vert="horz" wrap="square" lIns="91440" tIns="45720" rIns="91440" bIns="45720" anchor="t" anchorCtr="0" upright="1">
                          <a:noAutofit/>
                        </wps:bodyPr>
                      </wps:wsp>
                      <wps:wsp>
                        <wps:cNvPr id="4" name="Text Box 17"/>
                        <wps:cNvSpPr txBox="1">
                          <a:spLocks noChangeArrowheads="1"/>
                        </wps:cNvSpPr>
                        <wps:spPr bwMode="auto">
                          <a:xfrm>
                            <a:off x="3429" y="10532"/>
                            <a:ext cx="1500" cy="568"/>
                          </a:xfrm>
                          <a:prstGeom prst="rect">
                            <a:avLst/>
                          </a:prstGeom>
                          <a:solidFill>
                            <a:srgbClr val="FFFFFF"/>
                          </a:solidFill>
                          <a:ln w="9525">
                            <a:solidFill>
                              <a:srgbClr val="000000"/>
                            </a:solidFill>
                            <a:miter lim="800000"/>
                            <a:headEnd/>
                            <a:tailEnd/>
                          </a:ln>
                        </wps:spPr>
                        <wps:txbx>
                          <w:txbxContent>
                            <w:p w:rsidR="007E70E7" w:rsidRPr="00486B1B" w:rsidRDefault="007E70E7" w:rsidP="007E70E7">
                              <w:pPr>
                                <w:jc w:val="center"/>
                                <w:rPr>
                                  <w:b/>
                                  <w:bCs/>
                                  <w:sz w:val="20"/>
                                  <w:szCs w:val="20"/>
                                </w:rPr>
                              </w:pPr>
                              <w:r>
                                <w:rPr>
                                  <w:rFonts w:cs="Traditional Arabic" w:hint="cs"/>
                                  <w:sz w:val="28"/>
                                  <w:szCs w:val="28"/>
                                  <w:rtl/>
                                  <w:lang w:bidi="ar-SA"/>
                                </w:rPr>
                                <w:t>أفعى سوداء</w:t>
                              </w: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5889" y="10532"/>
                            <a:ext cx="1440" cy="568"/>
                          </a:xfrm>
                          <a:prstGeom prst="rect">
                            <a:avLst/>
                          </a:prstGeom>
                          <a:solidFill>
                            <a:srgbClr val="FFFFFF"/>
                          </a:solidFill>
                          <a:ln w="9525">
                            <a:solidFill>
                              <a:srgbClr val="000000"/>
                            </a:solidFill>
                            <a:miter lim="800000"/>
                            <a:headEnd/>
                            <a:tailEnd/>
                          </a:ln>
                        </wps:spPr>
                        <wps:txbx>
                          <w:txbxContent>
                            <w:p w:rsidR="007E70E7" w:rsidRDefault="007E70E7" w:rsidP="007E70E7">
                              <w:pPr>
                                <w:jc w:val="center"/>
                                <w:rPr>
                                  <w:b/>
                                  <w:bCs/>
                                  <w:szCs w:val="24"/>
                                </w:rPr>
                              </w:pPr>
                              <w:r>
                                <w:rPr>
                                  <w:rFonts w:cs="Traditional Arabic" w:hint="cs"/>
                                  <w:sz w:val="28"/>
                                  <w:szCs w:val="28"/>
                                  <w:rtl/>
                                  <w:lang w:bidi="ar-SA"/>
                                </w:rPr>
                                <w:t>فأر</w:t>
                              </w:r>
                            </w:p>
                          </w:txbxContent>
                        </wps:txbx>
                        <wps:bodyPr rot="0" vert="horz" wrap="square" lIns="91440" tIns="45720" rIns="91440" bIns="45720" anchor="t" anchorCtr="0" upright="1">
                          <a:noAutofit/>
                        </wps:bodyPr>
                      </wps:wsp>
                      <wps:wsp>
                        <wps:cNvPr id="6" name="Text Box 19"/>
                        <wps:cNvSpPr txBox="1">
                          <a:spLocks noChangeArrowheads="1"/>
                        </wps:cNvSpPr>
                        <wps:spPr bwMode="auto">
                          <a:xfrm>
                            <a:off x="5859" y="9629"/>
                            <a:ext cx="1500" cy="568"/>
                          </a:xfrm>
                          <a:prstGeom prst="rect">
                            <a:avLst/>
                          </a:prstGeom>
                          <a:solidFill>
                            <a:srgbClr val="FFFFFF"/>
                          </a:solidFill>
                          <a:ln w="9525">
                            <a:solidFill>
                              <a:srgbClr val="000000"/>
                            </a:solidFill>
                            <a:miter lim="800000"/>
                            <a:headEnd/>
                            <a:tailEnd/>
                          </a:ln>
                        </wps:spPr>
                        <wps:txbx>
                          <w:txbxContent>
                            <w:p w:rsidR="007E70E7" w:rsidRPr="001255FB" w:rsidRDefault="007E70E7" w:rsidP="007E70E7">
                              <w:pPr>
                                <w:rPr>
                                  <w:szCs w:val="20"/>
                                </w:rPr>
                              </w:pPr>
                              <w:r>
                                <w:rPr>
                                  <w:rFonts w:cs="Traditional Arabic" w:hint="cs"/>
                                  <w:sz w:val="28"/>
                                  <w:szCs w:val="28"/>
                                  <w:rtl/>
                                  <w:lang w:bidi="ar-SA"/>
                                </w:rPr>
                                <w:t>أرنب</w:t>
                              </w:r>
                            </w:p>
                          </w:txbxContent>
                        </wps:txbx>
                        <wps:bodyPr rot="0" vert="horz" wrap="square" lIns="91440" tIns="45720" rIns="91440" bIns="45720" anchor="t" anchorCtr="0" upright="1">
                          <a:noAutofit/>
                        </wps:bodyPr>
                      </wps:wsp>
                      <wps:wsp>
                        <wps:cNvPr id="7" name="Text Box 20"/>
                        <wps:cNvSpPr txBox="1">
                          <a:spLocks noChangeArrowheads="1"/>
                        </wps:cNvSpPr>
                        <wps:spPr bwMode="auto">
                          <a:xfrm>
                            <a:off x="8394" y="10526"/>
                            <a:ext cx="1470" cy="568"/>
                          </a:xfrm>
                          <a:prstGeom prst="rect">
                            <a:avLst/>
                          </a:prstGeom>
                          <a:solidFill>
                            <a:srgbClr val="FFFFFF"/>
                          </a:solidFill>
                          <a:ln w="9525">
                            <a:solidFill>
                              <a:srgbClr val="000000"/>
                            </a:solidFill>
                            <a:miter lim="800000"/>
                            <a:headEnd/>
                            <a:tailEnd/>
                          </a:ln>
                        </wps:spPr>
                        <wps:txbx>
                          <w:txbxContent>
                            <w:p w:rsidR="007E70E7" w:rsidRPr="00486B1B" w:rsidRDefault="007E70E7" w:rsidP="007E70E7">
                              <w:pPr>
                                <w:jc w:val="center"/>
                                <w:rPr>
                                  <w:sz w:val="20"/>
                                  <w:szCs w:val="20"/>
                                </w:rPr>
                              </w:pPr>
                              <w:r>
                                <w:rPr>
                                  <w:rFonts w:cs="Traditional Arabic" w:hint="cs"/>
                                  <w:sz w:val="28"/>
                                  <w:szCs w:val="28"/>
                                  <w:rtl/>
                                  <w:lang w:bidi="ar-SA"/>
                                </w:rPr>
                                <w:t>بذور نباتات</w:t>
                              </w:r>
                            </w:p>
                          </w:txbxContent>
                        </wps:txbx>
                        <wps:bodyPr rot="0" vert="horz" wrap="square" lIns="91440" tIns="45720" rIns="91440" bIns="45720" anchor="t" anchorCtr="0" upright="1">
                          <a:noAutofit/>
                        </wps:bodyPr>
                      </wps:wsp>
                      <wps:wsp>
                        <wps:cNvPr id="8" name="AutoShape 21"/>
                        <wps:cNvCnPr>
                          <a:cxnSpLocks noChangeShapeType="1"/>
                        </wps:cNvCnPr>
                        <wps:spPr bwMode="auto">
                          <a:xfrm flipH="1">
                            <a:off x="5064" y="9869"/>
                            <a:ext cx="653" cy="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22"/>
                        <wps:cNvSpPr txBox="1">
                          <a:spLocks noChangeArrowheads="1"/>
                        </wps:cNvSpPr>
                        <wps:spPr bwMode="auto">
                          <a:xfrm>
                            <a:off x="8394" y="9629"/>
                            <a:ext cx="1470" cy="568"/>
                          </a:xfrm>
                          <a:prstGeom prst="rect">
                            <a:avLst/>
                          </a:prstGeom>
                          <a:solidFill>
                            <a:srgbClr val="FFFFFF"/>
                          </a:solidFill>
                          <a:ln w="9525">
                            <a:solidFill>
                              <a:srgbClr val="000000"/>
                            </a:solidFill>
                            <a:miter lim="800000"/>
                            <a:headEnd/>
                            <a:tailEnd/>
                          </a:ln>
                        </wps:spPr>
                        <wps:txbx>
                          <w:txbxContent>
                            <w:p w:rsidR="007E70E7" w:rsidRPr="00486B1B" w:rsidRDefault="007E70E7" w:rsidP="007E70E7">
                              <w:pPr>
                                <w:shd w:val="clear" w:color="auto" w:fill="FFFF00"/>
                                <w:jc w:val="center"/>
                                <w:rPr>
                                  <w:sz w:val="20"/>
                                  <w:szCs w:val="20"/>
                                </w:rPr>
                              </w:pPr>
                              <w:r>
                                <w:rPr>
                                  <w:rFonts w:cs="Traditional Arabic" w:hint="cs"/>
                                  <w:sz w:val="28"/>
                                  <w:szCs w:val="28"/>
                                  <w:rtl/>
                                  <w:lang w:bidi="ar-SA"/>
                                </w:rPr>
                                <w:t>أوراق نباتات</w:t>
                              </w:r>
                            </w:p>
                          </w:txbxContent>
                        </wps:txbx>
                        <wps:bodyPr rot="0" vert="horz" wrap="square" lIns="91440" tIns="45720" rIns="91440" bIns="45720" anchor="t" anchorCtr="0" upright="1">
                          <a:noAutofit/>
                        </wps:bodyPr>
                      </wps:wsp>
                      <wps:wsp>
                        <wps:cNvPr id="10" name="AutoShape 23"/>
                        <wps:cNvCnPr>
                          <a:cxnSpLocks noChangeShapeType="1"/>
                        </wps:cNvCnPr>
                        <wps:spPr bwMode="auto">
                          <a:xfrm flipH="1">
                            <a:off x="7509" y="9869"/>
                            <a:ext cx="653" cy="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24"/>
                        <wps:cNvCnPr>
                          <a:cxnSpLocks noChangeShapeType="1"/>
                        </wps:cNvCnPr>
                        <wps:spPr bwMode="auto">
                          <a:xfrm flipH="1">
                            <a:off x="5056" y="10757"/>
                            <a:ext cx="653" cy="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5"/>
                        <wps:cNvCnPr>
                          <a:cxnSpLocks noChangeShapeType="1"/>
                        </wps:cNvCnPr>
                        <wps:spPr bwMode="auto">
                          <a:xfrm flipH="1">
                            <a:off x="7501" y="10757"/>
                            <a:ext cx="653" cy="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6"/>
                        <wps:cNvCnPr>
                          <a:cxnSpLocks noChangeShapeType="1"/>
                        </wps:cNvCnPr>
                        <wps:spPr bwMode="auto">
                          <a:xfrm flipH="1">
                            <a:off x="2641" y="10757"/>
                            <a:ext cx="653" cy="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קבוצה 1" o:spid="_x0000_s1038" style="position:absolute;left:0;text-align:left;margin-left:-2.65pt;margin-top:1.45pt;width:439.15pt;height:73.55pt;z-index:251660288" coordorigin="1081,9629" coordsize="8783,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">
                <v:shape id="Text Box 15" o:spid="_x0000_s1039" type="#_x0000_t202" style="position:absolute;left:1081;top:10532;width:144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7E70E7" w:rsidRPr="00DF43E4" w:rsidRDefault="007E70E7" w:rsidP="007E70E7">
                        <w:pPr>
                          <w:rPr>
                            <w:szCs w:val="20"/>
                          </w:rPr>
                        </w:pPr>
                        <w:r>
                          <w:rPr>
                            <w:rFonts w:cs="Traditional Arabic" w:hint="cs"/>
                            <w:sz w:val="28"/>
                            <w:szCs w:val="28"/>
                            <w:rtl/>
                            <w:lang w:bidi="ar-SA"/>
                          </w:rPr>
                          <w:t>عقاب الثعابين</w:t>
                        </w:r>
                      </w:p>
                    </w:txbxContent>
                  </v:textbox>
                </v:shape>
                <v:shape id="Text Box 16" o:spid="_x0000_s1040" type="#_x0000_t202" style="position:absolute;left:3429;top:9629;width:150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7E70E7" w:rsidRPr="001255FB" w:rsidRDefault="007E70E7" w:rsidP="007E70E7">
                        <w:pPr>
                          <w:rPr>
                            <w:szCs w:val="20"/>
                          </w:rPr>
                        </w:pPr>
                        <w:r>
                          <w:rPr>
                            <w:rFonts w:cs="Traditional Arabic" w:hint="cs"/>
                            <w:sz w:val="28"/>
                            <w:szCs w:val="28"/>
                            <w:rtl/>
                            <w:lang w:bidi="ar-SA"/>
                          </w:rPr>
                          <w:t>عقاب</w:t>
                        </w:r>
                      </w:p>
                    </w:txbxContent>
                  </v:textbox>
                </v:shape>
                <v:shape id="Text Box 17" o:spid="_x0000_s1041" type="#_x0000_t202" style="position:absolute;left:3429;top:10532;width:150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7E70E7" w:rsidRPr="00486B1B" w:rsidRDefault="007E70E7" w:rsidP="007E70E7">
                        <w:pPr>
                          <w:jc w:val="center"/>
                          <w:rPr>
                            <w:b/>
                            <w:bCs/>
                            <w:sz w:val="20"/>
                            <w:szCs w:val="20"/>
                          </w:rPr>
                        </w:pPr>
                        <w:r>
                          <w:rPr>
                            <w:rFonts w:cs="Traditional Arabic" w:hint="cs"/>
                            <w:sz w:val="28"/>
                            <w:szCs w:val="28"/>
                            <w:rtl/>
                            <w:lang w:bidi="ar-SA"/>
                          </w:rPr>
                          <w:t>أفعى سوداء</w:t>
                        </w:r>
                      </w:p>
                    </w:txbxContent>
                  </v:textbox>
                </v:shape>
                <v:shape id="Text Box 18" o:spid="_x0000_s1042" type="#_x0000_t202" style="position:absolute;left:5889;top:10532;width:144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7E70E7" w:rsidRDefault="007E70E7" w:rsidP="007E70E7">
                        <w:pPr>
                          <w:jc w:val="center"/>
                          <w:rPr>
                            <w:b/>
                            <w:bCs/>
                            <w:szCs w:val="24"/>
                          </w:rPr>
                        </w:pPr>
                        <w:r>
                          <w:rPr>
                            <w:rFonts w:cs="Traditional Arabic" w:hint="cs"/>
                            <w:sz w:val="28"/>
                            <w:szCs w:val="28"/>
                            <w:rtl/>
                            <w:lang w:bidi="ar-SA"/>
                          </w:rPr>
                          <w:t>فأر</w:t>
                        </w:r>
                      </w:p>
                    </w:txbxContent>
                  </v:textbox>
                </v:shape>
                <v:shape id="Text Box 19" o:spid="_x0000_s1043" type="#_x0000_t202" style="position:absolute;left:5859;top:9629;width:150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7E70E7" w:rsidRPr="001255FB" w:rsidRDefault="007E70E7" w:rsidP="007E70E7">
                        <w:pPr>
                          <w:rPr>
                            <w:szCs w:val="20"/>
                          </w:rPr>
                        </w:pPr>
                        <w:r>
                          <w:rPr>
                            <w:rFonts w:cs="Traditional Arabic" w:hint="cs"/>
                            <w:sz w:val="28"/>
                            <w:szCs w:val="28"/>
                            <w:rtl/>
                            <w:lang w:bidi="ar-SA"/>
                          </w:rPr>
                          <w:t>أرنب</w:t>
                        </w:r>
                      </w:p>
                    </w:txbxContent>
                  </v:textbox>
                </v:shape>
                <v:shape id="Text Box 20" o:spid="_x0000_s1044" type="#_x0000_t202" style="position:absolute;left:8394;top:10526;width:147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7E70E7" w:rsidRPr="00486B1B" w:rsidRDefault="007E70E7" w:rsidP="007E70E7">
                        <w:pPr>
                          <w:jc w:val="center"/>
                          <w:rPr>
                            <w:sz w:val="20"/>
                            <w:szCs w:val="20"/>
                          </w:rPr>
                        </w:pPr>
                        <w:r>
                          <w:rPr>
                            <w:rFonts w:cs="Traditional Arabic" w:hint="cs"/>
                            <w:sz w:val="28"/>
                            <w:szCs w:val="28"/>
                            <w:rtl/>
                            <w:lang w:bidi="ar-SA"/>
                          </w:rPr>
                          <w:t>بذور نباتات</w:t>
                        </w:r>
                      </w:p>
                    </w:txbxContent>
                  </v:textbox>
                </v:shape>
                <v:shape id="AutoShape 21" o:spid="_x0000_s1045" type="#_x0000_t32" style="position:absolute;left:5064;top:9869;width:653;height: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Text Box 22" o:spid="_x0000_s1046" type="#_x0000_t202" style="position:absolute;left:8394;top:9629;width:147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7E70E7" w:rsidRPr="00486B1B" w:rsidRDefault="007E70E7" w:rsidP="007E70E7">
                        <w:pPr>
                          <w:shd w:val="clear" w:color="auto" w:fill="FFFF00"/>
                          <w:jc w:val="center"/>
                          <w:rPr>
                            <w:sz w:val="20"/>
                            <w:szCs w:val="20"/>
                          </w:rPr>
                        </w:pPr>
                        <w:r>
                          <w:rPr>
                            <w:rFonts w:cs="Traditional Arabic" w:hint="cs"/>
                            <w:sz w:val="28"/>
                            <w:szCs w:val="28"/>
                            <w:rtl/>
                            <w:lang w:bidi="ar-SA"/>
                          </w:rPr>
                          <w:t>أوراق نباتات</w:t>
                        </w:r>
                      </w:p>
                    </w:txbxContent>
                  </v:textbox>
                </v:shape>
                <v:shape id="AutoShape 23" o:spid="_x0000_s1047" type="#_x0000_t32" style="position:absolute;left:7509;top:9869;width:653;height: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24" o:spid="_x0000_s1048" type="#_x0000_t32" style="position:absolute;left:5056;top:10757;width:653;height: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AutoShape 25" o:spid="_x0000_s1049" type="#_x0000_t32" style="position:absolute;left:7501;top:10757;width:653;height: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26" o:spid="_x0000_s1050" type="#_x0000_t32" style="position:absolute;left:2641;top:10757;width:653;height: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group>
            </w:pict>
          </mc:Fallback>
        </mc:AlternateContent>
      </w:r>
    </w:p>
    <w:p w:rsidR="007E70E7" w:rsidRPr="00333700" w:rsidRDefault="007E70E7" w:rsidP="007E70E7">
      <w:pPr>
        <w:spacing w:after="0" w:line="360" w:lineRule="auto"/>
        <w:jc w:val="both"/>
        <w:rPr>
          <w:rFonts w:ascii="Arial" w:hAnsi="Arial" w:cs="David" w:hint="cs"/>
          <w:szCs w:val="24"/>
          <w:rtl/>
        </w:rPr>
      </w:pPr>
    </w:p>
    <w:p w:rsidR="007E70E7" w:rsidRPr="00333700" w:rsidRDefault="007E70E7" w:rsidP="007E70E7">
      <w:pPr>
        <w:bidi w:val="0"/>
        <w:spacing w:after="0" w:line="360" w:lineRule="auto"/>
        <w:jc w:val="both"/>
        <w:rPr>
          <w:rFonts w:ascii="Arial" w:hAnsi="Arial" w:cs="David"/>
          <w:szCs w:val="24"/>
          <w:rtl/>
        </w:rPr>
      </w:pPr>
    </w:p>
    <w:p w:rsidR="007E70E7" w:rsidRPr="00333700" w:rsidRDefault="007E70E7" w:rsidP="007E70E7">
      <w:pPr>
        <w:spacing w:after="0" w:line="360" w:lineRule="auto"/>
        <w:jc w:val="both"/>
        <w:rPr>
          <w:rFonts w:ascii="Arial" w:hAnsi="Arial" w:cs="David" w:hint="cs"/>
          <w:szCs w:val="24"/>
          <w:rtl/>
        </w:rPr>
      </w:pPr>
    </w:p>
    <w:p w:rsidR="007E70E7" w:rsidRPr="00333700" w:rsidRDefault="007E70E7" w:rsidP="007E70E7">
      <w:pPr>
        <w:spacing w:after="0" w:line="360" w:lineRule="auto"/>
        <w:jc w:val="both"/>
        <w:rPr>
          <w:rFonts w:ascii="Arial" w:hAnsi="Arial" w:cs="David" w:hint="cs"/>
          <w:szCs w:val="24"/>
          <w:rtl/>
        </w:rPr>
      </w:pPr>
    </w:p>
    <w:p w:rsidR="00371CF5" w:rsidRDefault="00371CF5" w:rsidP="007E70E7">
      <w:bookmarkStart w:id="0" w:name="_GoBack"/>
      <w:bookmarkEnd w:id="0"/>
    </w:p>
    <w:sectPr w:rsidR="00371CF5" w:rsidSect="00B253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13AD9"/>
    <w:multiLevelType w:val="hybridMultilevel"/>
    <w:tmpl w:val="CC3A6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76806"/>
    <w:multiLevelType w:val="hybridMultilevel"/>
    <w:tmpl w:val="CD525DB0"/>
    <w:lvl w:ilvl="0" w:tplc="B8B44530">
      <w:start w:val="1"/>
      <w:numFmt w:val="decimal"/>
      <w:lvlText w:val="%1."/>
      <w:lvlJc w:val="left"/>
      <w:pPr>
        <w:ind w:left="358" w:hanging="360"/>
      </w:pPr>
      <w:rPr>
        <w:rFonts w:ascii="Times New Roman" w:hAnsi="Times New Roman" w:cs="Times New Roman"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2D2A64AD"/>
    <w:multiLevelType w:val="hybridMultilevel"/>
    <w:tmpl w:val="89A2AAB0"/>
    <w:lvl w:ilvl="0" w:tplc="0409000F">
      <w:start w:val="1"/>
      <w:numFmt w:val="decimal"/>
      <w:lvlText w:val="%1."/>
      <w:lvlJc w:val="left"/>
      <w:pPr>
        <w:ind w:left="720" w:hanging="360"/>
      </w:pPr>
      <w:rPr>
        <w:rFonts w:hint="default"/>
        <w:color w:val="FFFFFF" w:themeColor="background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B7ED6"/>
    <w:multiLevelType w:val="hybridMultilevel"/>
    <w:tmpl w:val="C4A6C09C"/>
    <w:lvl w:ilvl="0" w:tplc="59322E3A">
      <w:start w:val="1"/>
      <w:numFmt w:val="decimal"/>
      <w:lvlText w:val="%1."/>
      <w:lvlJc w:val="left"/>
      <w:pPr>
        <w:ind w:left="720" w:hanging="360"/>
      </w:pPr>
      <w:rPr>
        <w:rFonts w:ascii="Calibri" w:hAnsi="Calibri" w:cs="Traditional Arabic" w:hint="default"/>
        <w:color w:val="FFFFFF" w:themeColor="background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E7"/>
    <w:rsid w:val="00024DE3"/>
    <w:rsid w:val="00371CF5"/>
    <w:rsid w:val="007E70E7"/>
    <w:rsid w:val="00B25371"/>
    <w:rsid w:val="00D11768"/>
    <w:rsid w:val="00FF6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7AA5"/>
  <w15:chartTrackingRefBased/>
  <w15:docId w15:val="{FC1B11C6-8E29-4CD0-97B4-B9CCC051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E7"/>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qFormat/>
    <w:rsid w:val="007E70E7"/>
    <w:pPr>
      <w:ind w:left="720"/>
      <w:contextualSpacing/>
    </w:pPr>
  </w:style>
  <w:style w:type="character" w:styleId="Hyperlink">
    <w:name w:val="Hyperlink"/>
    <w:unhideWhenUsed/>
    <w:rsid w:val="007E70E7"/>
    <w:rPr>
      <w:color w:val="0000FF"/>
      <w:u w:val="single"/>
    </w:rPr>
  </w:style>
  <w:style w:type="paragraph" w:styleId="a3">
    <w:name w:val="List Paragraph"/>
    <w:basedOn w:val="a"/>
    <w:uiPriority w:val="34"/>
    <w:qFormat/>
    <w:rsid w:val="007E7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mat-hanadiv.cet.ac.il/highschool/recycle/recycle1.asp"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947</Words>
  <Characters>4740</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2</cp:revision>
  <dcterms:created xsi:type="dcterms:W3CDTF">2020-03-24T12:14:00Z</dcterms:created>
  <dcterms:modified xsi:type="dcterms:W3CDTF">2020-03-24T12:24:00Z</dcterms:modified>
</cp:coreProperties>
</file>